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6" w:type="dxa"/>
        <w:tblCellSpacing w:w="0" w:type="dxa"/>
        <w:tblInd w:w="108" w:type="dxa"/>
        <w:shd w:val="clear" w:color="auto" w:fill="FFFFFF"/>
        <w:tblCellMar>
          <w:left w:w="0" w:type="dxa"/>
          <w:right w:w="0" w:type="dxa"/>
        </w:tblCellMar>
        <w:tblLook w:val="0000" w:firstRow="0" w:lastRow="0" w:firstColumn="0" w:lastColumn="0" w:noHBand="0" w:noVBand="0"/>
      </w:tblPr>
      <w:tblGrid>
        <w:gridCol w:w="3450"/>
        <w:gridCol w:w="5676"/>
      </w:tblGrid>
      <w:tr w:rsidR="000C1A51" w:rsidRPr="00276DBE" w14:paraId="50DA28B5" w14:textId="77777777" w:rsidTr="00285C73">
        <w:trPr>
          <w:trHeight w:val="850"/>
          <w:tblCellSpacing w:w="0" w:type="dxa"/>
        </w:trPr>
        <w:tc>
          <w:tcPr>
            <w:tcW w:w="3450" w:type="dxa"/>
            <w:shd w:val="clear" w:color="auto" w:fill="FFFFFF"/>
            <w:tcMar>
              <w:top w:w="0" w:type="dxa"/>
              <w:left w:w="108" w:type="dxa"/>
              <w:bottom w:w="0" w:type="dxa"/>
              <w:right w:w="108" w:type="dxa"/>
            </w:tcMar>
          </w:tcPr>
          <w:p w14:paraId="37F103AD" w14:textId="77777777" w:rsidR="000C1A51" w:rsidRPr="00276DBE" w:rsidRDefault="00355EFD" w:rsidP="00285C73">
            <w:pPr>
              <w:spacing w:after="120" w:line="234" w:lineRule="atLeast"/>
              <w:jc w:val="center"/>
              <w:rPr>
                <w:sz w:val="26"/>
              </w:rPr>
            </w:pPr>
            <w:r w:rsidRPr="00276DBE">
              <w:rPr>
                <w:b/>
                <w:bCs/>
                <w:noProof/>
                <w:sz w:val="26"/>
                <w:lang w:val="en-US"/>
              </w:rPr>
              <mc:AlternateContent>
                <mc:Choice Requires="wps">
                  <w:drawing>
                    <wp:anchor distT="0" distB="0" distL="114300" distR="114300" simplePos="0" relativeHeight="251658752" behindDoc="0" locked="0" layoutInCell="1" allowOverlap="1" wp14:anchorId="79F47548" wp14:editId="3244357B">
                      <wp:simplePos x="0" y="0"/>
                      <wp:positionH relativeFrom="column">
                        <wp:posOffset>799465</wp:posOffset>
                      </wp:positionH>
                      <wp:positionV relativeFrom="paragraph">
                        <wp:posOffset>394970</wp:posOffset>
                      </wp:positionV>
                      <wp:extent cx="499745" cy="0"/>
                      <wp:effectExtent l="5080" t="8255" r="9525"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469C"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31.1pt" to="102.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Pz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"/>
                  </w:pict>
                </mc:Fallback>
              </mc:AlternateContent>
            </w:r>
            <w:r w:rsidR="000C1A51" w:rsidRPr="00276DBE">
              <w:rPr>
                <w:b/>
                <w:bCs/>
                <w:sz w:val="26"/>
              </w:rPr>
              <w:t>ỦY BAN NHÂN DÂN</w:t>
            </w:r>
            <w:r w:rsidR="000C1A51" w:rsidRPr="00276DBE">
              <w:rPr>
                <w:b/>
                <w:bCs/>
                <w:sz w:val="26"/>
              </w:rPr>
              <w:br/>
              <w:t xml:space="preserve">TỈNH </w:t>
            </w:r>
            <w:r w:rsidR="00F92285" w:rsidRPr="00276DBE">
              <w:rPr>
                <w:b/>
                <w:bCs/>
                <w:sz w:val="26"/>
              </w:rPr>
              <w:t>HÒA BÌNH</w:t>
            </w:r>
          </w:p>
        </w:tc>
        <w:tc>
          <w:tcPr>
            <w:tcW w:w="5676" w:type="dxa"/>
            <w:shd w:val="clear" w:color="auto" w:fill="FFFFFF"/>
            <w:tcMar>
              <w:top w:w="0" w:type="dxa"/>
              <w:left w:w="108" w:type="dxa"/>
              <w:bottom w:w="0" w:type="dxa"/>
              <w:right w:w="108" w:type="dxa"/>
            </w:tcMar>
          </w:tcPr>
          <w:p w14:paraId="3426D585" w14:textId="77777777" w:rsidR="000C1A51" w:rsidRPr="00276DBE" w:rsidRDefault="00355EFD" w:rsidP="00285C73">
            <w:pPr>
              <w:spacing w:after="120" w:line="234" w:lineRule="atLeast"/>
              <w:jc w:val="center"/>
              <w:rPr>
                <w:sz w:val="26"/>
              </w:rPr>
            </w:pPr>
            <w:r w:rsidRPr="00276DBE">
              <w:rPr>
                <w:b/>
                <w:bCs/>
                <w:noProof/>
                <w:sz w:val="26"/>
                <w:lang w:val="en-US"/>
              </w:rPr>
              <mc:AlternateContent>
                <mc:Choice Requires="wps">
                  <w:drawing>
                    <wp:anchor distT="0" distB="0" distL="114300" distR="114300" simplePos="0" relativeHeight="251659776" behindDoc="0" locked="0" layoutInCell="1" allowOverlap="1" wp14:anchorId="7DC47FEE" wp14:editId="766CBBE7">
                      <wp:simplePos x="0" y="0"/>
                      <wp:positionH relativeFrom="column">
                        <wp:posOffset>651510</wp:posOffset>
                      </wp:positionH>
                      <wp:positionV relativeFrom="paragraph">
                        <wp:posOffset>422910</wp:posOffset>
                      </wp:positionV>
                      <wp:extent cx="2137410" cy="0"/>
                      <wp:effectExtent l="9525" t="7620" r="5715"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8899C"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33.3pt" to="219.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Sz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"/>
                  </w:pict>
                </mc:Fallback>
              </mc:AlternateContent>
            </w:r>
            <w:r w:rsidR="000C1A51" w:rsidRPr="00276DBE">
              <w:rPr>
                <w:b/>
                <w:bCs/>
                <w:sz w:val="26"/>
              </w:rPr>
              <w:t>CỘNG HÒA XÃ HỘI CHỦ NGHĨA VIỆT NAM</w:t>
            </w:r>
            <w:r w:rsidR="000C1A51" w:rsidRPr="00276DBE">
              <w:rPr>
                <w:b/>
                <w:bCs/>
                <w:sz w:val="26"/>
              </w:rPr>
              <w:br/>
            </w:r>
            <w:r w:rsidR="000C1A51" w:rsidRPr="00276DBE">
              <w:rPr>
                <w:b/>
                <w:bCs/>
              </w:rPr>
              <w:t>Độc lập - Tự do - Hạnh phúc </w:t>
            </w:r>
          </w:p>
        </w:tc>
      </w:tr>
      <w:tr w:rsidR="000C1A51" w:rsidRPr="00276DBE" w14:paraId="12C5682B" w14:textId="77777777" w:rsidTr="00C662D7">
        <w:trPr>
          <w:trHeight w:val="310"/>
          <w:tblCellSpacing w:w="0" w:type="dxa"/>
        </w:trPr>
        <w:tc>
          <w:tcPr>
            <w:tcW w:w="3450" w:type="dxa"/>
            <w:shd w:val="clear" w:color="auto" w:fill="FFFFFF"/>
            <w:tcMar>
              <w:top w:w="0" w:type="dxa"/>
              <w:left w:w="108" w:type="dxa"/>
              <w:bottom w:w="0" w:type="dxa"/>
              <w:right w:w="108" w:type="dxa"/>
            </w:tcMar>
          </w:tcPr>
          <w:p w14:paraId="5C5875FA" w14:textId="79A6E4FA" w:rsidR="000C1A51" w:rsidRPr="00276DBE" w:rsidRDefault="000C1A51" w:rsidP="00F92285">
            <w:pPr>
              <w:jc w:val="center"/>
            </w:pPr>
            <w:r w:rsidRPr="00276DBE">
              <w:t>Số:</w:t>
            </w:r>
            <w:r w:rsidR="00F519C1" w:rsidRPr="00276DBE">
              <w:rPr>
                <w:lang w:val="en-US"/>
              </w:rPr>
              <w:t xml:space="preserve"> </w:t>
            </w:r>
            <w:r w:rsidR="00F92285" w:rsidRPr="00276DBE">
              <w:rPr>
                <w:lang w:val="en-US"/>
              </w:rPr>
              <w:t xml:space="preserve"> </w:t>
            </w:r>
            <w:r w:rsidR="00276DBE">
              <w:rPr>
                <w:lang w:val="en-US"/>
              </w:rPr>
              <w:t xml:space="preserve">  </w:t>
            </w:r>
            <w:r w:rsidR="0092438D">
              <w:rPr>
                <w:lang w:val="en-US"/>
              </w:rPr>
              <w:t>36</w:t>
            </w:r>
            <w:r w:rsidR="00F92285" w:rsidRPr="00276DBE">
              <w:rPr>
                <w:lang w:val="en-US"/>
              </w:rPr>
              <w:t xml:space="preserve">  </w:t>
            </w:r>
            <w:r w:rsidRPr="00276DBE">
              <w:t>/</w:t>
            </w:r>
            <w:r w:rsidR="00660747" w:rsidRPr="00276DBE">
              <w:rPr>
                <w:lang w:val="en-US"/>
              </w:rPr>
              <w:t>20</w:t>
            </w:r>
            <w:r w:rsidR="00022EA1" w:rsidRPr="00276DBE">
              <w:rPr>
                <w:lang w:val="en-US"/>
              </w:rPr>
              <w:t>2</w:t>
            </w:r>
            <w:r w:rsidR="00F92285" w:rsidRPr="00276DBE">
              <w:rPr>
                <w:lang w:val="en-US"/>
              </w:rPr>
              <w:t>4</w:t>
            </w:r>
            <w:r w:rsidR="00660747" w:rsidRPr="00276DBE">
              <w:rPr>
                <w:lang w:val="en-US"/>
              </w:rPr>
              <w:t>/</w:t>
            </w:r>
            <w:r w:rsidRPr="00276DBE">
              <w:t>QĐ-UBND</w:t>
            </w:r>
          </w:p>
        </w:tc>
        <w:tc>
          <w:tcPr>
            <w:tcW w:w="5676" w:type="dxa"/>
            <w:shd w:val="clear" w:color="auto" w:fill="FFFFFF"/>
            <w:tcMar>
              <w:top w:w="0" w:type="dxa"/>
              <w:left w:w="108" w:type="dxa"/>
              <w:bottom w:w="0" w:type="dxa"/>
              <w:right w:w="108" w:type="dxa"/>
            </w:tcMar>
          </w:tcPr>
          <w:p w14:paraId="48B2E9F0" w14:textId="1D8081F2" w:rsidR="000C1A51" w:rsidRPr="00276DBE" w:rsidRDefault="000C1A51" w:rsidP="00276DBE">
            <w:pPr>
              <w:jc w:val="center"/>
              <w:rPr>
                <w:sz w:val="26"/>
                <w:lang w:val="en-US"/>
              </w:rPr>
            </w:pPr>
            <w:r w:rsidRPr="00276DBE">
              <w:rPr>
                <w:i/>
                <w:iCs/>
              </w:rPr>
              <w:t xml:space="preserve">   </w:t>
            </w:r>
            <w:r w:rsidR="00F92285" w:rsidRPr="00276DBE">
              <w:rPr>
                <w:i/>
                <w:iCs/>
              </w:rPr>
              <w:t>Hòa Bình</w:t>
            </w:r>
            <w:r w:rsidRPr="00276DBE">
              <w:rPr>
                <w:i/>
                <w:iCs/>
              </w:rPr>
              <w:t xml:space="preserve">, ngày </w:t>
            </w:r>
            <w:r w:rsidR="0092438D">
              <w:rPr>
                <w:i/>
                <w:iCs/>
                <w:lang w:val="en-US"/>
              </w:rPr>
              <w:t xml:space="preserve"> 16 </w:t>
            </w:r>
            <w:r w:rsidR="003021FF" w:rsidRPr="00276DBE">
              <w:rPr>
                <w:i/>
                <w:iCs/>
                <w:lang w:val="en-US"/>
              </w:rPr>
              <w:t xml:space="preserve"> </w:t>
            </w:r>
            <w:r w:rsidRPr="00276DBE">
              <w:rPr>
                <w:i/>
                <w:iCs/>
              </w:rPr>
              <w:t xml:space="preserve"> tháng </w:t>
            </w:r>
            <w:r w:rsidR="00276DBE">
              <w:rPr>
                <w:i/>
                <w:iCs/>
                <w:lang w:val="en-US"/>
              </w:rPr>
              <w:t>9</w:t>
            </w:r>
            <w:r w:rsidR="001F4B26" w:rsidRPr="00276DBE">
              <w:rPr>
                <w:i/>
                <w:iCs/>
                <w:lang w:val="en-US"/>
              </w:rPr>
              <w:t xml:space="preserve"> </w:t>
            </w:r>
            <w:r w:rsidRPr="00276DBE">
              <w:rPr>
                <w:i/>
                <w:iCs/>
              </w:rPr>
              <w:t>năm 20</w:t>
            </w:r>
            <w:r w:rsidR="00C74C03" w:rsidRPr="00276DBE">
              <w:rPr>
                <w:i/>
                <w:iCs/>
                <w:lang w:val="en-US"/>
              </w:rPr>
              <w:t>2</w:t>
            </w:r>
            <w:r w:rsidR="00F92285" w:rsidRPr="00276DBE">
              <w:rPr>
                <w:i/>
                <w:iCs/>
                <w:lang w:val="en-US"/>
              </w:rPr>
              <w:t>4</w:t>
            </w:r>
          </w:p>
        </w:tc>
      </w:tr>
    </w:tbl>
    <w:p w14:paraId="386F365A" w14:textId="30EB59CC" w:rsidR="00276DBE" w:rsidRPr="00DB0F8F" w:rsidRDefault="00276DBE" w:rsidP="0015322E">
      <w:pPr>
        <w:jc w:val="both"/>
        <w:rPr>
          <w:b/>
          <w:i/>
          <w:lang w:val="nl-NL"/>
        </w:rPr>
      </w:pPr>
    </w:p>
    <w:p w14:paraId="5313A516" w14:textId="77777777" w:rsidR="00F30049" w:rsidRPr="00276DBE" w:rsidRDefault="00F30049" w:rsidP="00194134">
      <w:pPr>
        <w:shd w:val="clear" w:color="auto" w:fill="FFFFFF"/>
        <w:jc w:val="center"/>
        <w:rPr>
          <w:b/>
          <w:bCs/>
          <w:lang w:val="en-US"/>
        </w:rPr>
      </w:pPr>
    </w:p>
    <w:p w14:paraId="5C57DD99" w14:textId="3C52E478" w:rsidR="000C1A51" w:rsidRPr="0092438D" w:rsidRDefault="000C1A51" w:rsidP="0092438D">
      <w:pPr>
        <w:spacing w:after="120"/>
        <w:jc w:val="center"/>
        <w:rPr>
          <w:b/>
        </w:rPr>
      </w:pPr>
      <w:r w:rsidRPr="0092438D">
        <w:rPr>
          <w:b/>
        </w:rPr>
        <w:t>QUYẾT ĐỊNH</w:t>
      </w:r>
    </w:p>
    <w:p w14:paraId="082AD827" w14:textId="6B1DF863" w:rsidR="00F851AF" w:rsidRPr="0092438D" w:rsidRDefault="00A72630" w:rsidP="0092438D">
      <w:pPr>
        <w:spacing w:after="120"/>
        <w:jc w:val="center"/>
        <w:rPr>
          <w:b/>
        </w:rPr>
      </w:pPr>
      <w:r w:rsidRPr="0092438D">
        <w:rPr>
          <w:b/>
        </w:rPr>
        <w:t xml:space="preserve">Ban hành </w:t>
      </w:r>
      <w:r w:rsidR="007F32F2" w:rsidRPr="0092438D">
        <w:rPr>
          <w:b/>
        </w:rPr>
        <w:t>Q</w:t>
      </w:r>
      <w:r w:rsidR="000C1A51" w:rsidRPr="0092438D">
        <w:rPr>
          <w:b/>
        </w:rPr>
        <w:t>uy định</w:t>
      </w:r>
      <w:r w:rsidR="00F92285" w:rsidRPr="0092438D">
        <w:rPr>
          <w:b/>
        </w:rPr>
        <w:t xml:space="preserve"> một số nội dung về</w:t>
      </w:r>
      <w:r w:rsidR="000C1A51" w:rsidRPr="0092438D">
        <w:rPr>
          <w:b/>
        </w:rPr>
        <w:t xml:space="preserve"> </w:t>
      </w:r>
      <w:r w:rsidR="000E6B7A" w:rsidRPr="0092438D">
        <w:rPr>
          <w:b/>
        </w:rPr>
        <w:t>tổ chức lập, soát xét,</w:t>
      </w:r>
      <w:r w:rsidR="00462381" w:rsidRPr="0092438D">
        <w:rPr>
          <w:b/>
        </w:rPr>
        <w:t xml:space="preserve"> thẩm định,</w:t>
      </w:r>
      <w:r w:rsidR="0092438D">
        <w:rPr>
          <w:b/>
          <w:lang w:val="en-US"/>
        </w:rPr>
        <w:t xml:space="preserve"> </w:t>
      </w:r>
      <w:r w:rsidR="00462381" w:rsidRPr="0092438D">
        <w:rPr>
          <w:b/>
        </w:rPr>
        <w:t xml:space="preserve">phê duyệt </w:t>
      </w:r>
      <w:r w:rsidR="00F92285" w:rsidRPr="0092438D">
        <w:rPr>
          <w:b/>
        </w:rPr>
        <w:t>h</w:t>
      </w:r>
      <w:r w:rsidR="00C95119" w:rsidRPr="0092438D">
        <w:rPr>
          <w:b/>
        </w:rPr>
        <w:t xml:space="preserve">ồ sơ hoàn thành khắc phục hậu quả thiên tai, xử lý ùn tắc, bảo đảm giao thông; hồ sơ hoàn thành dự án khẩn cấp phòng, chống, khắc phục hậu quả thiên tai </w:t>
      </w:r>
      <w:r w:rsidR="00F92285" w:rsidRPr="0092438D">
        <w:rPr>
          <w:b/>
        </w:rPr>
        <w:t>trong lĩnh vực đường bộ</w:t>
      </w:r>
      <w:r w:rsidR="00C95119" w:rsidRPr="0092438D">
        <w:rPr>
          <w:b/>
        </w:rPr>
        <w:t xml:space="preserve"> trên địa bàn tỉnh </w:t>
      </w:r>
      <w:r w:rsidR="00F92285" w:rsidRPr="0092438D">
        <w:rPr>
          <w:b/>
        </w:rPr>
        <w:t>Hòa Bình</w:t>
      </w:r>
    </w:p>
    <w:p w14:paraId="6EB303CB" w14:textId="41FC3C0F" w:rsidR="000C1A51" w:rsidRPr="0092438D" w:rsidRDefault="00334A4F" w:rsidP="0092438D">
      <w:pPr>
        <w:spacing w:after="120"/>
        <w:jc w:val="center"/>
      </w:pPr>
      <w:r w:rsidRPr="0092438D">
        <w:t>--------------</w:t>
      </w:r>
    </w:p>
    <w:p w14:paraId="64A5625A" w14:textId="77777777" w:rsidR="000422B8" w:rsidRPr="0092438D" w:rsidRDefault="000C1A51" w:rsidP="0092438D">
      <w:pPr>
        <w:spacing w:after="120"/>
        <w:jc w:val="center"/>
        <w:rPr>
          <w:b/>
        </w:rPr>
      </w:pPr>
      <w:r w:rsidRPr="0092438D">
        <w:rPr>
          <w:b/>
        </w:rPr>
        <w:t xml:space="preserve">ỦY BAN NHÂN DÂN TỈNH </w:t>
      </w:r>
      <w:r w:rsidR="00F92285" w:rsidRPr="0092438D">
        <w:rPr>
          <w:b/>
        </w:rPr>
        <w:t>HÒA BÌNH</w:t>
      </w:r>
    </w:p>
    <w:p w14:paraId="37BB0E35" w14:textId="77777777" w:rsidR="00F851AF" w:rsidRPr="0092438D" w:rsidRDefault="00F851AF" w:rsidP="0092438D">
      <w:pPr>
        <w:spacing w:after="120"/>
        <w:ind w:firstLine="720"/>
        <w:jc w:val="both"/>
      </w:pPr>
    </w:p>
    <w:p w14:paraId="1E1CD63B" w14:textId="77777777" w:rsidR="0046463A" w:rsidRPr="0092438D" w:rsidRDefault="0046463A" w:rsidP="0092438D">
      <w:pPr>
        <w:spacing w:after="120"/>
        <w:ind w:firstLine="720"/>
        <w:jc w:val="both"/>
        <w:rPr>
          <w:i/>
        </w:rPr>
      </w:pPr>
      <w:bookmarkStart w:id="0" w:name="_Hlk171369843"/>
      <w:r w:rsidRPr="0092438D">
        <w:rPr>
          <w:i/>
        </w:rPr>
        <w:t>Căn cứ Luật Tổ chức chính quyền địa phương ngày 19 tháng 6 năm 2015; Luật Sửa đổi, bổ sung một số điều của Tổ chức chính phủ và Luật Tổ chức chính quyền địa phương ngày 22 tháng 11 năm 2019;</w:t>
      </w:r>
    </w:p>
    <w:p w14:paraId="7A655727" w14:textId="6579A073" w:rsidR="00836DD9" w:rsidRPr="0092438D" w:rsidRDefault="00836DD9" w:rsidP="0092438D">
      <w:pPr>
        <w:spacing w:after="120"/>
        <w:ind w:firstLine="720"/>
        <w:jc w:val="both"/>
        <w:rPr>
          <w:i/>
        </w:rPr>
      </w:pPr>
      <w:r w:rsidRPr="0092438D">
        <w:rPr>
          <w:i/>
        </w:rPr>
        <w:t xml:space="preserve">Căn cứ Luật Ban hành văn bản quy phạm pháp luật ngày 22 tháng 6 năm 2015; Luật </w:t>
      </w:r>
      <w:r w:rsidR="009C5250" w:rsidRPr="0092438D">
        <w:rPr>
          <w:i/>
        </w:rPr>
        <w:t>S</w:t>
      </w:r>
      <w:r w:rsidRPr="0092438D">
        <w:rPr>
          <w:i/>
        </w:rPr>
        <w:t>ửa đổi, bổ sung một số điều của Luật Ban hành văn bản quy phạm pháp luật ngày 18 tháng 6 năm 2020;</w:t>
      </w:r>
    </w:p>
    <w:p w14:paraId="53535A24" w14:textId="77777777" w:rsidR="00925F80" w:rsidRPr="0092438D" w:rsidRDefault="00925F80" w:rsidP="0092438D">
      <w:pPr>
        <w:spacing w:after="120"/>
        <w:ind w:firstLine="720"/>
        <w:jc w:val="both"/>
        <w:rPr>
          <w:i/>
        </w:rPr>
      </w:pPr>
      <w:r w:rsidRPr="0092438D">
        <w:rPr>
          <w:i/>
        </w:rPr>
        <w:t>Căn cứ Luật Giao thông đường bộ ngày 13 tháng 11 năm 2008;</w:t>
      </w:r>
    </w:p>
    <w:p w14:paraId="3FB60692" w14:textId="5BB1C293" w:rsidR="00B41A67" w:rsidRPr="0092438D" w:rsidRDefault="00B41A67" w:rsidP="0092438D">
      <w:pPr>
        <w:spacing w:after="120"/>
        <w:ind w:firstLine="720"/>
        <w:jc w:val="both"/>
        <w:rPr>
          <w:i/>
        </w:rPr>
      </w:pPr>
      <w:r w:rsidRPr="0092438D">
        <w:rPr>
          <w:i/>
        </w:rPr>
        <w:t xml:space="preserve">Căn cứ Luật Phòng, chống thiên tai ngày 19 tháng 6 năm 2013; Luật </w:t>
      </w:r>
      <w:r w:rsidR="009C5250" w:rsidRPr="0092438D">
        <w:rPr>
          <w:i/>
        </w:rPr>
        <w:t>S</w:t>
      </w:r>
      <w:r w:rsidRPr="0092438D">
        <w:rPr>
          <w:i/>
        </w:rPr>
        <w:t>ửa đổi, bổ sung một số điều của Luật Phòng, chống thiên tai và Luật Đê điều ngày 17 tháng 6 năm 2020;</w:t>
      </w:r>
    </w:p>
    <w:p w14:paraId="5FA03C50" w14:textId="77777777" w:rsidR="00836DD9" w:rsidRPr="0092438D" w:rsidRDefault="00836DD9" w:rsidP="0092438D">
      <w:pPr>
        <w:spacing w:after="120"/>
        <w:ind w:firstLine="720"/>
        <w:jc w:val="both"/>
        <w:rPr>
          <w:i/>
        </w:rPr>
      </w:pPr>
      <w:r w:rsidRPr="0092438D">
        <w:rPr>
          <w:i/>
        </w:rPr>
        <w:t>Căn cứ Luật Phòng thủ dân sự ngày 20 tháng 6 năm 2023;</w:t>
      </w:r>
    </w:p>
    <w:p w14:paraId="025EBECB" w14:textId="5CDBE6B8" w:rsidR="00F54DD4" w:rsidRPr="0092438D" w:rsidRDefault="00F54DD4" w:rsidP="0092438D">
      <w:pPr>
        <w:spacing w:after="120"/>
        <w:ind w:firstLine="720"/>
        <w:jc w:val="both"/>
        <w:rPr>
          <w:i/>
        </w:rPr>
      </w:pPr>
      <w:r w:rsidRPr="0092438D">
        <w:rPr>
          <w:i/>
        </w:rPr>
        <w:t>Căn cứ Nghị định số 30/2017/NĐ-CP ngày 21 tháng 3 năm 2017 của Chính phủ quy định tổ chức, hoạt động ứng phó sự cố</w:t>
      </w:r>
      <w:r w:rsidR="00AD42DE" w:rsidRPr="0092438D">
        <w:rPr>
          <w:i/>
        </w:rPr>
        <w:t>,</w:t>
      </w:r>
      <w:r w:rsidRPr="0092438D">
        <w:rPr>
          <w:i/>
        </w:rPr>
        <w:t xml:space="preserve"> thiên tai và tìm kiếm cứu nạn;</w:t>
      </w:r>
    </w:p>
    <w:p w14:paraId="07CA12CB" w14:textId="77777777" w:rsidR="00F54DD4" w:rsidRPr="0092438D" w:rsidRDefault="00F54DD4" w:rsidP="0092438D">
      <w:pPr>
        <w:spacing w:after="120"/>
        <w:ind w:firstLine="720"/>
        <w:jc w:val="both"/>
        <w:rPr>
          <w:i/>
        </w:rPr>
      </w:pPr>
      <w:r w:rsidRPr="0092438D">
        <w:rPr>
          <w:i/>
        </w:rPr>
        <w:t>Căn cứ Nghị định số 66/2021/NĐ-CP ngày 06 tháng 7 năm 2021 của Chính phủ quy định chi tiết thi hành một số điều của Luật Phòng, chống thiên tai và Luật sửa đổi, bổ sung một số điều của Luật Phòng, chống thiên tai và Luật Đê điều;</w:t>
      </w:r>
    </w:p>
    <w:p w14:paraId="3F148773" w14:textId="075ADF3A" w:rsidR="00A72630" w:rsidRPr="0092438D" w:rsidRDefault="00AE1F2A" w:rsidP="0092438D">
      <w:pPr>
        <w:spacing w:after="120"/>
        <w:ind w:firstLine="720"/>
        <w:jc w:val="both"/>
        <w:rPr>
          <w:i/>
        </w:rPr>
      </w:pPr>
      <w:r w:rsidRPr="0092438D">
        <w:rPr>
          <w:i/>
        </w:rPr>
        <w:t xml:space="preserve">Căn cứ </w:t>
      </w:r>
      <w:r w:rsidR="00F54DD4" w:rsidRPr="0092438D">
        <w:rPr>
          <w:i/>
        </w:rPr>
        <w:t>Thông tư số </w:t>
      </w:r>
      <w:hyperlink r:id="rId11" w:tgtFrame="_blank" w:tooltip="Thông tư 03/2019/TT-BGTVT" w:history="1">
        <w:r w:rsidR="00F54DD4" w:rsidRPr="0092438D">
          <w:rPr>
            <w:rStyle w:val="Hyperlink"/>
            <w:i/>
            <w:color w:val="auto"/>
            <w:u w:val="none"/>
          </w:rPr>
          <w:t>03/2019/TT-BGTVT</w:t>
        </w:r>
      </w:hyperlink>
      <w:r w:rsidR="00F54DD4" w:rsidRPr="0092438D">
        <w:rPr>
          <w:i/>
        </w:rPr>
        <w:t> ngày 11 tháng 01 năm 2019 của Bộ trưởng Bộ Giao thông vận tải quy định về công tác phòng, chống và khắc phục hậu quả thiên tai trong lĩnh vực đường bộ</w:t>
      </w:r>
      <w:r w:rsidR="00B41A67" w:rsidRPr="0092438D">
        <w:rPr>
          <w:i/>
        </w:rPr>
        <w:t>;</w:t>
      </w:r>
      <w:r w:rsidR="000E6B7A" w:rsidRPr="0092438D">
        <w:rPr>
          <w:i/>
        </w:rPr>
        <w:t xml:space="preserve"> </w:t>
      </w:r>
      <w:r w:rsidR="004366D4" w:rsidRPr="0092438D">
        <w:rPr>
          <w:i/>
        </w:rPr>
        <w:t xml:space="preserve">Thông tư </w:t>
      </w:r>
      <w:r w:rsidR="00552099" w:rsidRPr="0092438D">
        <w:rPr>
          <w:i/>
        </w:rPr>
        <w:t>số 43/2021/TT-BGTVT ngày 31 tháng 12 năm 2021 của Bộ trưởng Bộ Giao thông vận tải sửa đổi, bổ sung một số điều của Thông tư số </w:t>
      </w:r>
      <w:hyperlink r:id="rId12" w:tgtFrame="_blank" w:tooltip="Thông tư 03/2019/TT-BGTVT" w:history="1">
        <w:r w:rsidR="00552099" w:rsidRPr="0092438D">
          <w:rPr>
            <w:rStyle w:val="Hyperlink"/>
            <w:i/>
            <w:color w:val="auto"/>
            <w:u w:val="none"/>
          </w:rPr>
          <w:t>03/2019/TT-BGTVT</w:t>
        </w:r>
      </w:hyperlink>
      <w:r w:rsidR="00552099" w:rsidRPr="0092438D">
        <w:rPr>
          <w:i/>
        </w:rPr>
        <w:t> ngày 11 tháng 01 năm 2019 của Bộ trưởng Bộ Giao thông vận tải quy định về công tác phòng, chống và khắc phục hậu quả thiên tai trong lĩnh vực đường bộ;</w:t>
      </w:r>
      <w:r w:rsidR="004366D4" w:rsidRPr="0092438D">
        <w:rPr>
          <w:i/>
        </w:rPr>
        <w:t xml:space="preserve"> </w:t>
      </w:r>
      <w:r w:rsidR="00B41A67" w:rsidRPr="0092438D">
        <w:rPr>
          <w:i/>
        </w:rPr>
        <w:t xml:space="preserve">Thông tư số 22/2023/TT-BGTVT ngày 30 tháng 6 năm 2023 của Bộ trưởng Bộ Giao thông vận tải sửa đổi, bổ sung một số điều của Thông tư số 03/2019/TT-BGTVT ngày 11 tháng 01 năm 2019 của Bộ trưởng Bộ Giao thông vận tải quy định về công tác phòng, chống và khắc phục </w:t>
      </w:r>
      <w:r w:rsidR="00B41A67" w:rsidRPr="0092438D">
        <w:rPr>
          <w:i/>
        </w:rPr>
        <w:lastRenderedPageBreak/>
        <w:t>hậu quả thiên tai trong lĩnh vực đường bộ</w:t>
      </w:r>
      <w:r w:rsidR="007D5A55" w:rsidRPr="0092438D">
        <w:rPr>
          <w:i/>
        </w:rPr>
        <w:t>;</w:t>
      </w:r>
      <w:bookmarkEnd w:id="0"/>
      <w:r w:rsidR="00276DBE" w:rsidRPr="0092438D">
        <w:rPr>
          <w:i/>
        </w:rPr>
        <w:t xml:space="preserve"> </w:t>
      </w:r>
      <w:r w:rsidR="005000CA" w:rsidRPr="0092438D">
        <w:rPr>
          <w:i/>
        </w:rPr>
        <w:t>Thông tư số 25/2024/TT-BGTVT ngày 28 tháng 6 năm 2024 của Bộ Giao thông vận tải sửa đổi, bổ sung một số điều của Thông tư số </w:t>
      </w:r>
      <w:bookmarkStart w:id="1" w:name="tvpllink_vgpjmkibzu"/>
      <w:r w:rsidR="005000CA" w:rsidRPr="0092438D">
        <w:rPr>
          <w:i/>
        </w:rPr>
        <w:fldChar w:fldCharType="begin"/>
      </w:r>
      <w:r w:rsidR="005000CA" w:rsidRPr="0092438D">
        <w:rPr>
          <w:i/>
        </w:rPr>
        <w:instrText xml:space="preserve"> HYPERLINK "https://thuvienphapluat.vn/van-ban/Giao-thong-Van-tai/Thong-tu-50-2015-TT-BGTVT-huong-dan-11-2010-ND-CP-quan-ly-bao-tri-ket-cau-ha-tang-giao-thong-duong-bo-291880.aspx" \t "_blank" </w:instrText>
      </w:r>
      <w:r w:rsidR="005000CA" w:rsidRPr="0092438D">
        <w:rPr>
          <w:i/>
        </w:rPr>
        <w:fldChar w:fldCharType="separate"/>
      </w:r>
      <w:r w:rsidR="005000CA" w:rsidRPr="0092438D">
        <w:rPr>
          <w:rStyle w:val="Hyperlink"/>
          <w:i/>
          <w:color w:val="auto"/>
          <w:u w:val="none"/>
        </w:rPr>
        <w:t>50/2015/TT-BGTVT</w:t>
      </w:r>
      <w:r w:rsidR="005000CA" w:rsidRPr="0092438D">
        <w:rPr>
          <w:i/>
        </w:rPr>
        <w:fldChar w:fldCharType="end"/>
      </w:r>
      <w:bookmarkEnd w:id="1"/>
      <w:r w:rsidR="005000CA" w:rsidRPr="0092438D">
        <w:rPr>
          <w:i/>
        </w:rPr>
        <w:t> ngày 23 tháng 9 năm 2015 của Bộ trưởng Bộ Giao thông vận tải hướng dẫn thực hiện một số điều của Nghị định số </w:t>
      </w:r>
      <w:bookmarkStart w:id="2" w:name="tvpllink_dluzhofuol_5"/>
      <w:r w:rsidR="005000CA" w:rsidRPr="0092438D">
        <w:rPr>
          <w:i/>
        </w:rPr>
        <w:fldChar w:fldCharType="begin"/>
      </w:r>
      <w:r w:rsidR="005000CA" w:rsidRPr="0092438D">
        <w:rPr>
          <w:i/>
        </w:rPr>
        <w:instrText xml:space="preserve"> HYPERLINK "https://thuvienphapluat.vn/van-ban/giao-thong-van-tai/nghi-dinh-11-2010-nd-cp-quan-ly-bao-ve-ket-cau-ha-tang-giao-thong-duong-bo-101495.aspx" \t "_blank" </w:instrText>
      </w:r>
      <w:r w:rsidR="005000CA" w:rsidRPr="0092438D">
        <w:rPr>
          <w:i/>
        </w:rPr>
        <w:fldChar w:fldCharType="separate"/>
      </w:r>
      <w:r w:rsidR="005000CA" w:rsidRPr="0092438D">
        <w:rPr>
          <w:rStyle w:val="Hyperlink"/>
          <w:i/>
          <w:color w:val="auto"/>
          <w:u w:val="none"/>
        </w:rPr>
        <w:t>11/2010/NĐ-CP</w:t>
      </w:r>
      <w:r w:rsidR="005000CA" w:rsidRPr="0092438D">
        <w:rPr>
          <w:i/>
        </w:rPr>
        <w:fldChar w:fldCharType="end"/>
      </w:r>
      <w:bookmarkEnd w:id="2"/>
      <w:r w:rsidR="005000CA" w:rsidRPr="0092438D">
        <w:rPr>
          <w:i/>
        </w:rPr>
        <w:t xml:space="preserve"> ngày 24 tháng </w:t>
      </w:r>
      <w:r w:rsidR="00B8401C" w:rsidRPr="0092438D">
        <w:rPr>
          <w:i/>
        </w:rPr>
        <w:t>0</w:t>
      </w:r>
      <w:r w:rsidR="005000CA" w:rsidRPr="0092438D">
        <w:rPr>
          <w:i/>
        </w:rPr>
        <w:t>2 năm 2010 của Chính phủ quy định về quản lý và bảo vệ kết cấu hạ tầng giao thông đường bộ và Thông tư số </w:t>
      </w:r>
      <w:bookmarkStart w:id="3" w:name="tvpllink_koiuhgkels"/>
      <w:r w:rsidR="005000CA" w:rsidRPr="0092438D">
        <w:rPr>
          <w:i/>
        </w:rPr>
        <w:fldChar w:fldCharType="begin"/>
      </w:r>
      <w:r w:rsidR="005000CA" w:rsidRPr="0092438D">
        <w:rPr>
          <w:i/>
        </w:rPr>
        <w:instrText xml:space="preserve"> HYPERLINK "https://thuvienphapluat.vn/van-ban/Giao-thong-Van-tai/Thong-tu-03-2019-TT-BGTVT-phong-chong-va-khac-phuc-hau-qua-thien-tai-trong-linh-vuc-duong-bo-407515.aspx" \t "_blank" </w:instrText>
      </w:r>
      <w:r w:rsidR="005000CA" w:rsidRPr="0092438D">
        <w:rPr>
          <w:i/>
        </w:rPr>
        <w:fldChar w:fldCharType="separate"/>
      </w:r>
      <w:r w:rsidR="005000CA" w:rsidRPr="0092438D">
        <w:rPr>
          <w:rStyle w:val="Hyperlink"/>
          <w:i/>
          <w:color w:val="auto"/>
          <w:u w:val="none"/>
        </w:rPr>
        <w:t>03/2019/TT-BGTVT</w:t>
      </w:r>
      <w:r w:rsidR="005000CA" w:rsidRPr="0092438D">
        <w:rPr>
          <w:i/>
        </w:rPr>
        <w:fldChar w:fldCharType="end"/>
      </w:r>
      <w:bookmarkEnd w:id="3"/>
      <w:r w:rsidR="005000CA" w:rsidRPr="0092438D">
        <w:rPr>
          <w:i/>
        </w:rPr>
        <w:t> ngày 11 tháng 01 năm 2019 của Bộ trưởng Bộ Giao thông vận tải quy định về công tác phòng, chống và khắc phục hậu quả thiên tai trong lĩnh vực đường bộ</w:t>
      </w:r>
      <w:r w:rsidR="00276DBE" w:rsidRPr="0092438D">
        <w:rPr>
          <w:i/>
        </w:rPr>
        <w:t>;</w:t>
      </w:r>
    </w:p>
    <w:p w14:paraId="119D0C17" w14:textId="1715B420" w:rsidR="004D6959" w:rsidRPr="0092438D" w:rsidRDefault="000467FF" w:rsidP="0092438D">
      <w:pPr>
        <w:spacing w:after="120"/>
        <w:ind w:firstLine="720"/>
        <w:jc w:val="both"/>
        <w:rPr>
          <w:i/>
        </w:rPr>
      </w:pPr>
      <w:r w:rsidRPr="0092438D">
        <w:rPr>
          <w:i/>
        </w:rPr>
        <w:t>Theo</w:t>
      </w:r>
      <w:r w:rsidR="000C1A51" w:rsidRPr="0092438D">
        <w:rPr>
          <w:i/>
        </w:rPr>
        <w:t xml:space="preserve"> đề nghị của Giám đốc Sở Giao thông vận tải tại Tờ trình số</w:t>
      </w:r>
      <w:r w:rsidR="009C5250" w:rsidRPr="0092438D">
        <w:rPr>
          <w:i/>
        </w:rPr>
        <w:t xml:space="preserve"> 135</w:t>
      </w:r>
      <w:hyperlink r:id="rId13" w:tgtFrame="_blank" w:history="1">
        <w:r w:rsidR="000C1A51" w:rsidRPr="0092438D">
          <w:rPr>
            <w:rStyle w:val="Hyperlink"/>
            <w:i/>
            <w:color w:val="auto"/>
            <w:u w:val="none"/>
          </w:rPr>
          <w:t>/TTr-SGTVT</w:t>
        </w:r>
      </w:hyperlink>
      <w:r w:rsidR="000C1A51" w:rsidRPr="0092438D">
        <w:rPr>
          <w:i/>
        </w:rPr>
        <w:t xml:space="preserve"> ngày </w:t>
      </w:r>
      <w:r w:rsidR="009C5250" w:rsidRPr="0092438D">
        <w:rPr>
          <w:i/>
        </w:rPr>
        <w:t xml:space="preserve">20 </w:t>
      </w:r>
      <w:r w:rsidR="000C1A51" w:rsidRPr="0092438D">
        <w:rPr>
          <w:i/>
        </w:rPr>
        <w:t>tháng</w:t>
      </w:r>
      <w:r w:rsidR="00303AC3" w:rsidRPr="0092438D">
        <w:rPr>
          <w:i/>
        </w:rPr>
        <w:t xml:space="preserve"> </w:t>
      </w:r>
      <w:r w:rsidR="009C5250" w:rsidRPr="0092438D">
        <w:rPr>
          <w:i/>
        </w:rPr>
        <w:t>8</w:t>
      </w:r>
      <w:r w:rsidR="00B027B0" w:rsidRPr="0092438D">
        <w:rPr>
          <w:i/>
        </w:rPr>
        <w:t xml:space="preserve"> </w:t>
      </w:r>
      <w:r w:rsidR="000C1A51" w:rsidRPr="0092438D">
        <w:rPr>
          <w:i/>
        </w:rPr>
        <w:t>năm 20</w:t>
      </w:r>
      <w:r w:rsidR="00A7663E" w:rsidRPr="0092438D">
        <w:rPr>
          <w:i/>
        </w:rPr>
        <w:t>2</w:t>
      </w:r>
      <w:r w:rsidR="00F92285" w:rsidRPr="0092438D">
        <w:rPr>
          <w:i/>
        </w:rPr>
        <w:t>4</w:t>
      </w:r>
      <w:r w:rsidR="007D5A55" w:rsidRPr="0092438D">
        <w:rPr>
          <w:i/>
        </w:rPr>
        <w:t>.</w:t>
      </w:r>
    </w:p>
    <w:p w14:paraId="50E58281" w14:textId="77777777" w:rsidR="008348F1" w:rsidRPr="0092438D" w:rsidRDefault="000C1A51" w:rsidP="0092438D">
      <w:pPr>
        <w:spacing w:after="120"/>
        <w:jc w:val="center"/>
        <w:rPr>
          <w:b/>
        </w:rPr>
      </w:pPr>
      <w:r w:rsidRPr="0092438D">
        <w:rPr>
          <w:b/>
        </w:rPr>
        <w:t>QUYẾT ĐỊNH:</w:t>
      </w:r>
    </w:p>
    <w:p w14:paraId="0FCC78E4" w14:textId="08FE2667" w:rsidR="00A72630" w:rsidRPr="0092438D" w:rsidRDefault="000C1A51" w:rsidP="0092438D">
      <w:pPr>
        <w:spacing w:after="120"/>
        <w:ind w:firstLine="720"/>
        <w:jc w:val="both"/>
      </w:pPr>
      <w:r w:rsidRPr="0092438D">
        <w:rPr>
          <w:b/>
        </w:rPr>
        <w:t>Điều 1</w:t>
      </w:r>
      <w:r w:rsidRPr="0092438D">
        <w:t>. </w:t>
      </w:r>
      <w:r w:rsidR="00A72630" w:rsidRPr="0092438D">
        <w:t>Ban hành</w:t>
      </w:r>
      <w:r w:rsidR="00F92BCC" w:rsidRPr="0092438D">
        <w:t xml:space="preserve"> kèm theo Quyết định này</w:t>
      </w:r>
      <w:r w:rsidR="00A72630" w:rsidRPr="0092438D">
        <w:t xml:space="preserve"> </w:t>
      </w:r>
      <w:r w:rsidR="00F92285" w:rsidRPr="0092438D">
        <w:t>Quy định một số nội dung về tổ chức lập, soát xét, thẩm định, phê duyệt hồ sơ hoàn thành khắc phục hậu quả thiên tai, xử lý ùn tắc, bảo đảm giao thông; hồ sơ hoàn thành dự án khẩn cấp phòng, chống, khắc phục hậu quả thiên tai trong lĩnh vực đường bộ trên địa bàn tỉnh Hòa Bình</w:t>
      </w:r>
      <w:r w:rsidR="0070673A" w:rsidRPr="0092438D">
        <w:t>.</w:t>
      </w:r>
    </w:p>
    <w:p w14:paraId="32467721" w14:textId="5F09BFE9" w:rsidR="00470D56" w:rsidRPr="0092438D" w:rsidRDefault="000C1A51" w:rsidP="0092438D">
      <w:pPr>
        <w:spacing w:after="120"/>
        <w:ind w:firstLine="720"/>
        <w:jc w:val="both"/>
      </w:pPr>
      <w:r w:rsidRPr="0092438D">
        <w:rPr>
          <w:b/>
        </w:rPr>
        <w:t>Điều 2</w:t>
      </w:r>
      <w:r w:rsidRPr="0092438D">
        <w:t>. </w:t>
      </w:r>
      <w:r w:rsidR="000F6204" w:rsidRPr="0092438D">
        <w:t>Quyết định này có hiệu lực thi hành kể từ ngày</w:t>
      </w:r>
      <w:r w:rsidR="003021FF" w:rsidRPr="0092438D">
        <w:t xml:space="preserve"> </w:t>
      </w:r>
      <w:r w:rsidR="00276DBE" w:rsidRPr="0092438D">
        <w:t>01</w:t>
      </w:r>
      <w:r w:rsidR="0027695E" w:rsidRPr="0092438D">
        <w:t xml:space="preserve"> </w:t>
      </w:r>
      <w:r w:rsidR="003021FF" w:rsidRPr="0092438D">
        <w:t xml:space="preserve">tháng </w:t>
      </w:r>
      <w:r w:rsidR="00276DBE" w:rsidRPr="0092438D">
        <w:t>10</w:t>
      </w:r>
      <w:r w:rsidR="0027695E" w:rsidRPr="0092438D">
        <w:t xml:space="preserve"> </w:t>
      </w:r>
      <w:r w:rsidR="003021FF" w:rsidRPr="0092438D">
        <w:t>n</w:t>
      </w:r>
      <w:r w:rsidR="0027695E" w:rsidRPr="0092438D">
        <w:t xml:space="preserve">ăm </w:t>
      </w:r>
      <w:r w:rsidR="00A72630" w:rsidRPr="0092438D">
        <w:t>202</w:t>
      </w:r>
      <w:r w:rsidR="00F92285" w:rsidRPr="0092438D">
        <w:t>4</w:t>
      </w:r>
      <w:r w:rsidR="00A72630" w:rsidRPr="0092438D">
        <w:t>.</w:t>
      </w:r>
    </w:p>
    <w:p w14:paraId="5454FE96" w14:textId="12C0C2D5" w:rsidR="000467FF" w:rsidRPr="0092438D" w:rsidRDefault="000C1A51" w:rsidP="0092438D">
      <w:pPr>
        <w:spacing w:after="120"/>
        <w:ind w:firstLine="720"/>
        <w:jc w:val="both"/>
      </w:pPr>
      <w:r w:rsidRPr="0092438D">
        <w:rPr>
          <w:b/>
        </w:rPr>
        <w:t>Điều 3.</w:t>
      </w:r>
      <w:r w:rsidRPr="0092438D">
        <w:t xml:space="preserve"> Chánh Văn phòng </w:t>
      </w:r>
      <w:r w:rsidR="00245E93" w:rsidRPr="0092438D">
        <w:t>Ủy ban nhân dân</w:t>
      </w:r>
      <w:r w:rsidR="00A72630" w:rsidRPr="0092438D">
        <w:t xml:space="preserve"> tỉnh; </w:t>
      </w:r>
      <w:r w:rsidR="00A30494" w:rsidRPr="0092438D">
        <w:t>Giám đốc</w:t>
      </w:r>
      <w:r w:rsidRPr="0092438D">
        <w:t xml:space="preserve"> các </w:t>
      </w:r>
      <w:r w:rsidR="008D141D" w:rsidRPr="0092438D">
        <w:t>S</w:t>
      </w:r>
      <w:r w:rsidRPr="0092438D">
        <w:t>ở</w:t>
      </w:r>
      <w:r w:rsidR="008D141D" w:rsidRPr="0092438D">
        <w:t>, Thủ trưởng các ban, ngành</w:t>
      </w:r>
      <w:r w:rsidRPr="0092438D">
        <w:t xml:space="preserve">; Chủ tịch </w:t>
      </w:r>
      <w:r w:rsidR="007B5045" w:rsidRPr="0092438D">
        <w:t>Ủy ban nhân dân</w:t>
      </w:r>
      <w:r w:rsidRPr="0092438D">
        <w:t xml:space="preserve"> các huy</w:t>
      </w:r>
      <w:r w:rsidR="000F4D4A" w:rsidRPr="0092438D">
        <w:t xml:space="preserve">ện, </w:t>
      </w:r>
      <w:r w:rsidRPr="0092438D">
        <w:t>thành phố</w:t>
      </w:r>
      <w:r w:rsidR="00F4013F" w:rsidRPr="0092438D">
        <w:t>; Chủ tịch Ủy ban nhân dân các xã, phường, thị trấn</w:t>
      </w:r>
      <w:r w:rsidRPr="0092438D">
        <w:t xml:space="preserve"> và </w:t>
      </w:r>
      <w:r w:rsidR="008D141D" w:rsidRPr="0092438D">
        <w:t>các đơn vị, tổ chức, cá nhân có liên quan chịu trách nhiệm thi hành Quyết định này</w:t>
      </w:r>
      <w:r w:rsidRPr="0092438D">
        <w:t>.</w:t>
      </w:r>
      <w:r w:rsidR="00861D42" w:rsidRPr="0092438D">
        <w:t>/.</w:t>
      </w:r>
    </w:p>
    <w:tbl>
      <w:tblPr>
        <w:tblW w:w="9072" w:type="dxa"/>
        <w:tblInd w:w="108" w:type="dxa"/>
        <w:tblLook w:val="01E0" w:firstRow="1" w:lastRow="1" w:firstColumn="1" w:lastColumn="1" w:noHBand="0" w:noVBand="0"/>
      </w:tblPr>
      <w:tblGrid>
        <w:gridCol w:w="4468"/>
        <w:gridCol w:w="4604"/>
      </w:tblGrid>
      <w:tr w:rsidR="000C1A51" w:rsidRPr="00346C30" w14:paraId="7B877702" w14:textId="77777777" w:rsidTr="009301CA">
        <w:trPr>
          <w:trHeight w:val="3567"/>
        </w:trPr>
        <w:tc>
          <w:tcPr>
            <w:tcW w:w="4468" w:type="dxa"/>
          </w:tcPr>
          <w:p w14:paraId="5BB792E9" w14:textId="7F5A74BF" w:rsidR="00F92BCC" w:rsidRDefault="000C1A51" w:rsidP="00527BC2">
            <w:pPr>
              <w:rPr>
                <w:sz w:val="22"/>
                <w:szCs w:val="22"/>
                <w:lang w:val="en-US"/>
              </w:rPr>
            </w:pPr>
            <w:r w:rsidRPr="00346C30">
              <w:rPr>
                <w:b/>
                <w:bCs/>
                <w:i/>
                <w:iCs/>
                <w:sz w:val="24"/>
                <w:szCs w:val="24"/>
              </w:rPr>
              <w:t>Nơi nhận:</w:t>
            </w:r>
            <w:r w:rsidRPr="00346C30">
              <w:rPr>
                <w:b/>
                <w:bCs/>
                <w:i/>
                <w:iCs/>
                <w:sz w:val="22"/>
                <w:szCs w:val="22"/>
              </w:rPr>
              <w:br/>
            </w:r>
            <w:r w:rsidR="00F92BCC">
              <w:rPr>
                <w:sz w:val="22"/>
                <w:szCs w:val="22"/>
                <w:lang w:val="en-US"/>
              </w:rPr>
              <w:t>- Như Điều 3;</w:t>
            </w:r>
          </w:p>
          <w:p w14:paraId="4C3DC384" w14:textId="40F785AE" w:rsidR="00F4013F" w:rsidRDefault="00F4013F" w:rsidP="00527BC2">
            <w:pPr>
              <w:rPr>
                <w:sz w:val="22"/>
                <w:szCs w:val="22"/>
                <w:lang w:val="en-US"/>
              </w:rPr>
            </w:pPr>
            <w:r>
              <w:rPr>
                <w:sz w:val="22"/>
                <w:szCs w:val="22"/>
                <w:lang w:val="en-US"/>
              </w:rPr>
              <w:t>- Chính phủ;</w:t>
            </w:r>
          </w:p>
          <w:p w14:paraId="2C8BED5B" w14:textId="12BAEC42" w:rsidR="00303AC3" w:rsidRDefault="000C1A51" w:rsidP="00527BC2">
            <w:pPr>
              <w:rPr>
                <w:sz w:val="22"/>
                <w:szCs w:val="22"/>
              </w:rPr>
            </w:pPr>
            <w:r w:rsidRPr="00346C30">
              <w:rPr>
                <w:sz w:val="22"/>
                <w:szCs w:val="22"/>
              </w:rPr>
              <w:t xml:space="preserve">- </w:t>
            </w:r>
            <w:r w:rsidR="00DC2CBA" w:rsidRPr="00346C30">
              <w:rPr>
                <w:sz w:val="22"/>
                <w:szCs w:val="22"/>
                <w:lang w:val="en-US"/>
              </w:rPr>
              <w:t>Bộ G</w:t>
            </w:r>
            <w:r w:rsidR="001A6FB3">
              <w:rPr>
                <w:sz w:val="22"/>
                <w:szCs w:val="22"/>
                <w:lang w:val="en-US"/>
              </w:rPr>
              <w:t>TVT;</w:t>
            </w:r>
          </w:p>
          <w:p w14:paraId="14BEEF5F" w14:textId="57D7E533" w:rsidR="001A6FB3" w:rsidRPr="001A6FB3" w:rsidRDefault="001A6FB3" w:rsidP="00527BC2">
            <w:pPr>
              <w:rPr>
                <w:sz w:val="22"/>
                <w:szCs w:val="22"/>
                <w:lang w:val="en-US"/>
              </w:rPr>
            </w:pPr>
            <w:r>
              <w:rPr>
                <w:sz w:val="22"/>
                <w:szCs w:val="22"/>
                <w:lang w:val="en-US"/>
              </w:rPr>
              <w:t>- Bộ NN&amp;PTNT;</w:t>
            </w:r>
          </w:p>
          <w:p w14:paraId="45B1DBE8" w14:textId="792EAE02" w:rsidR="008D141D" w:rsidRDefault="008D141D" w:rsidP="008D141D">
            <w:pPr>
              <w:rPr>
                <w:sz w:val="22"/>
                <w:szCs w:val="22"/>
                <w:lang w:val="en-US"/>
              </w:rPr>
            </w:pPr>
            <w:r w:rsidRPr="00346C30">
              <w:rPr>
                <w:sz w:val="22"/>
                <w:szCs w:val="22"/>
                <w:lang w:val="en-US"/>
              </w:rPr>
              <w:t>- Cục kiểm tra văn bản QPPL</w:t>
            </w:r>
            <w:r w:rsidR="00276DBE">
              <w:rPr>
                <w:sz w:val="22"/>
                <w:szCs w:val="22"/>
                <w:lang w:val="en-US"/>
              </w:rPr>
              <w:t xml:space="preserve"> -</w:t>
            </w:r>
            <w:r w:rsidRPr="00346C30">
              <w:rPr>
                <w:sz w:val="22"/>
                <w:szCs w:val="22"/>
                <w:lang w:val="en-US"/>
              </w:rPr>
              <w:t xml:space="preserve"> Bộ Tư pháp;</w:t>
            </w:r>
          </w:p>
          <w:p w14:paraId="0F1D8771" w14:textId="345FBF4C" w:rsidR="00303AC3" w:rsidRPr="00346C30" w:rsidRDefault="00303AC3" w:rsidP="00527BC2">
            <w:pPr>
              <w:rPr>
                <w:sz w:val="22"/>
                <w:szCs w:val="22"/>
              </w:rPr>
            </w:pPr>
            <w:r w:rsidRPr="00346C30">
              <w:rPr>
                <w:sz w:val="22"/>
                <w:szCs w:val="22"/>
              </w:rPr>
              <w:t xml:space="preserve">- Thường trực Tỉnh ủy; </w:t>
            </w:r>
          </w:p>
          <w:p w14:paraId="7AE1A32F" w14:textId="06BD963A" w:rsidR="00303AC3" w:rsidRPr="00346C30" w:rsidRDefault="00303AC3" w:rsidP="00527BC2">
            <w:pPr>
              <w:rPr>
                <w:sz w:val="22"/>
                <w:szCs w:val="22"/>
                <w:lang w:val="en-US"/>
              </w:rPr>
            </w:pPr>
            <w:r w:rsidRPr="00346C30">
              <w:rPr>
                <w:sz w:val="22"/>
                <w:szCs w:val="22"/>
              </w:rPr>
              <w:t xml:space="preserve">- Thường trực HĐND tỉnh; </w:t>
            </w:r>
          </w:p>
          <w:p w14:paraId="16E661F6" w14:textId="083460D7" w:rsidR="00303AC3" w:rsidRPr="00346C30" w:rsidRDefault="00303AC3" w:rsidP="00527BC2">
            <w:pPr>
              <w:rPr>
                <w:sz w:val="22"/>
                <w:szCs w:val="22"/>
              </w:rPr>
            </w:pPr>
            <w:r w:rsidRPr="00346C30">
              <w:rPr>
                <w:sz w:val="22"/>
                <w:szCs w:val="22"/>
                <w:lang w:val="en-US"/>
              </w:rPr>
              <w:t>- Chủ tịch</w:t>
            </w:r>
            <w:r w:rsidR="009C5250">
              <w:rPr>
                <w:sz w:val="22"/>
                <w:szCs w:val="22"/>
                <w:lang w:val="en-US"/>
              </w:rPr>
              <w:t>, c</w:t>
            </w:r>
            <w:r w:rsidRPr="00346C30">
              <w:rPr>
                <w:sz w:val="22"/>
                <w:szCs w:val="22"/>
                <w:lang w:val="en-US"/>
              </w:rPr>
              <w:t xml:space="preserve">ác </w:t>
            </w:r>
            <w:r w:rsidRPr="00346C30">
              <w:rPr>
                <w:sz w:val="22"/>
                <w:szCs w:val="22"/>
              </w:rPr>
              <w:t xml:space="preserve">Phó </w:t>
            </w:r>
            <w:r w:rsidR="009C5250">
              <w:rPr>
                <w:sz w:val="22"/>
                <w:szCs w:val="22"/>
                <w:lang w:val="en-US"/>
              </w:rPr>
              <w:t>CT</w:t>
            </w:r>
            <w:r w:rsidRPr="00346C30">
              <w:rPr>
                <w:sz w:val="22"/>
                <w:szCs w:val="22"/>
              </w:rPr>
              <w:t xml:space="preserve"> UBND tỉnh;</w:t>
            </w:r>
          </w:p>
          <w:p w14:paraId="203BD486" w14:textId="77777777" w:rsidR="00CD04F0" w:rsidRDefault="00CD04F0" w:rsidP="00527BC2">
            <w:pPr>
              <w:rPr>
                <w:sz w:val="22"/>
                <w:szCs w:val="22"/>
              </w:rPr>
            </w:pPr>
            <w:r>
              <w:rPr>
                <w:sz w:val="22"/>
                <w:szCs w:val="22"/>
                <w:lang w:val="en-US"/>
              </w:rPr>
              <w:t>- C</w:t>
            </w:r>
            <w:r w:rsidRPr="00CD04F0">
              <w:rPr>
                <w:sz w:val="22"/>
                <w:szCs w:val="22"/>
              </w:rPr>
              <w:t xml:space="preserve">ác Ban của Hội đồng nhân dân tỉnh; </w:t>
            </w:r>
          </w:p>
          <w:p w14:paraId="5588D6A0" w14:textId="77B7BA5A" w:rsidR="00CD04F0" w:rsidRDefault="00CD04F0" w:rsidP="00527BC2">
            <w:pPr>
              <w:rPr>
                <w:sz w:val="22"/>
                <w:szCs w:val="22"/>
              </w:rPr>
            </w:pPr>
            <w:r>
              <w:rPr>
                <w:sz w:val="22"/>
                <w:szCs w:val="22"/>
                <w:lang w:val="en-US"/>
              </w:rPr>
              <w:t xml:space="preserve">- </w:t>
            </w:r>
            <w:r w:rsidRPr="00CD04F0">
              <w:rPr>
                <w:sz w:val="22"/>
                <w:szCs w:val="22"/>
              </w:rPr>
              <w:t>Đại biểu Hội đồng nhân dân tỉnh;</w:t>
            </w:r>
          </w:p>
          <w:p w14:paraId="5E7506F4" w14:textId="04B81034" w:rsidR="009C5250" w:rsidRDefault="009C5250" w:rsidP="00527BC2">
            <w:pPr>
              <w:rPr>
                <w:sz w:val="22"/>
                <w:szCs w:val="22"/>
                <w:lang w:val="en-US"/>
              </w:rPr>
            </w:pPr>
            <w:r>
              <w:rPr>
                <w:sz w:val="22"/>
                <w:szCs w:val="22"/>
                <w:lang w:val="en-US"/>
              </w:rPr>
              <w:t>- Các Sở, ban, ngành tỉnh;</w:t>
            </w:r>
          </w:p>
          <w:p w14:paraId="245240BC" w14:textId="47EB32AD" w:rsidR="009C5250" w:rsidRPr="009C5250" w:rsidRDefault="009C5250" w:rsidP="00527BC2">
            <w:pPr>
              <w:rPr>
                <w:sz w:val="22"/>
                <w:szCs w:val="22"/>
                <w:lang w:val="en-US"/>
              </w:rPr>
            </w:pPr>
            <w:r>
              <w:rPr>
                <w:sz w:val="22"/>
                <w:szCs w:val="22"/>
                <w:lang w:val="en-US"/>
              </w:rPr>
              <w:t>- UBND các huyện, thành phố;</w:t>
            </w:r>
          </w:p>
          <w:p w14:paraId="02DE2550" w14:textId="34554AD5" w:rsidR="00CD04F0" w:rsidRPr="00CD04F0" w:rsidRDefault="00CD04F0" w:rsidP="00527BC2">
            <w:pPr>
              <w:rPr>
                <w:sz w:val="22"/>
                <w:szCs w:val="22"/>
                <w:lang w:val="en-US"/>
              </w:rPr>
            </w:pPr>
            <w:r>
              <w:rPr>
                <w:sz w:val="22"/>
                <w:szCs w:val="22"/>
                <w:lang w:val="en-US"/>
              </w:rPr>
              <w:t xml:space="preserve">- </w:t>
            </w:r>
            <w:r w:rsidRPr="00CD04F0">
              <w:rPr>
                <w:sz w:val="22"/>
                <w:szCs w:val="22"/>
                <w:lang w:val="en-US"/>
              </w:rPr>
              <w:t>TT T</w:t>
            </w:r>
            <w:r w:rsidR="009C5250">
              <w:rPr>
                <w:sz w:val="22"/>
                <w:szCs w:val="22"/>
                <w:lang w:val="en-US"/>
              </w:rPr>
              <w:t>H&amp;CB tỉnh</w:t>
            </w:r>
            <w:r w:rsidRPr="00CD04F0">
              <w:rPr>
                <w:sz w:val="22"/>
                <w:szCs w:val="22"/>
                <w:lang w:val="en-US"/>
              </w:rPr>
              <w:t xml:space="preserve"> </w:t>
            </w:r>
            <w:r w:rsidR="009C5250">
              <w:rPr>
                <w:sz w:val="22"/>
                <w:szCs w:val="22"/>
                <w:lang w:val="en-US"/>
              </w:rPr>
              <w:t>-</w:t>
            </w:r>
            <w:r w:rsidRPr="00CD04F0">
              <w:rPr>
                <w:sz w:val="22"/>
                <w:szCs w:val="22"/>
                <w:lang w:val="en-US"/>
              </w:rPr>
              <w:t xml:space="preserve"> VP UBND tỉnh</w:t>
            </w:r>
            <w:r>
              <w:rPr>
                <w:sz w:val="22"/>
                <w:szCs w:val="22"/>
                <w:lang w:val="en-US"/>
              </w:rPr>
              <w:t>;</w:t>
            </w:r>
          </w:p>
          <w:p w14:paraId="6ACE151D" w14:textId="77777777" w:rsidR="000467FF" w:rsidRPr="00346C30" w:rsidRDefault="000467FF" w:rsidP="00527BC2">
            <w:pPr>
              <w:jc w:val="both"/>
              <w:rPr>
                <w:sz w:val="22"/>
                <w:szCs w:val="22"/>
                <w:lang w:val="nl-NL"/>
              </w:rPr>
            </w:pPr>
            <w:r w:rsidRPr="00346C30">
              <w:rPr>
                <w:sz w:val="22"/>
                <w:szCs w:val="22"/>
                <w:lang w:val="nl-NL"/>
              </w:rPr>
              <w:t xml:space="preserve">- </w:t>
            </w:r>
            <w:r w:rsidR="00F92285">
              <w:rPr>
                <w:sz w:val="22"/>
                <w:szCs w:val="22"/>
                <w:lang w:val="nl-NL"/>
              </w:rPr>
              <w:t>Cổng</w:t>
            </w:r>
            <w:r w:rsidR="00303AC3" w:rsidRPr="00346C30">
              <w:rPr>
                <w:sz w:val="22"/>
                <w:szCs w:val="22"/>
                <w:lang w:val="nl-NL"/>
              </w:rPr>
              <w:t xml:space="preserve"> thông tin tỉnh </w:t>
            </w:r>
            <w:r w:rsidR="00F92285">
              <w:rPr>
                <w:sz w:val="22"/>
                <w:szCs w:val="22"/>
                <w:lang w:val="nl-NL"/>
              </w:rPr>
              <w:t>Hòa Bình</w:t>
            </w:r>
            <w:r w:rsidRPr="00346C30">
              <w:rPr>
                <w:sz w:val="22"/>
                <w:szCs w:val="22"/>
                <w:lang w:val="nl-NL"/>
              </w:rPr>
              <w:t>;</w:t>
            </w:r>
          </w:p>
          <w:p w14:paraId="7F0CDB17" w14:textId="454A0C21" w:rsidR="005A3723" w:rsidRPr="00346C30" w:rsidRDefault="000C1A51" w:rsidP="009C5250">
            <w:pPr>
              <w:jc w:val="both"/>
              <w:rPr>
                <w:sz w:val="22"/>
                <w:szCs w:val="22"/>
                <w:lang w:val="en-US"/>
              </w:rPr>
            </w:pPr>
            <w:r w:rsidRPr="00346C30">
              <w:rPr>
                <w:sz w:val="22"/>
                <w:szCs w:val="22"/>
              </w:rPr>
              <w:t>- Lưu: VT, KT</w:t>
            </w:r>
            <w:r w:rsidR="002B7BBD">
              <w:rPr>
                <w:sz w:val="22"/>
                <w:szCs w:val="22"/>
                <w:lang w:val="en-US"/>
              </w:rPr>
              <w:t>N</w:t>
            </w:r>
            <w:r w:rsidR="00303AC3" w:rsidRPr="00346C30">
              <w:rPr>
                <w:sz w:val="22"/>
                <w:szCs w:val="22"/>
                <w:lang w:val="en-US"/>
              </w:rPr>
              <w:t>(</w:t>
            </w:r>
            <w:r w:rsidR="009C5250">
              <w:rPr>
                <w:sz w:val="22"/>
                <w:szCs w:val="22"/>
                <w:lang w:val="en-US"/>
              </w:rPr>
              <w:t>Đg</w:t>
            </w:r>
            <w:r w:rsidR="002B7BBD">
              <w:rPr>
                <w:sz w:val="22"/>
                <w:szCs w:val="22"/>
                <w:lang w:val="en-US"/>
              </w:rPr>
              <w:t>)</w:t>
            </w:r>
            <w:r w:rsidR="009C5250">
              <w:rPr>
                <w:sz w:val="22"/>
                <w:szCs w:val="22"/>
                <w:lang w:val="en-US"/>
              </w:rPr>
              <w:t>.</w:t>
            </w:r>
          </w:p>
        </w:tc>
        <w:tc>
          <w:tcPr>
            <w:tcW w:w="4604" w:type="dxa"/>
          </w:tcPr>
          <w:p w14:paraId="2B3DEE61" w14:textId="77777777" w:rsidR="000C1A51" w:rsidRPr="00F92285" w:rsidRDefault="000C1A51" w:rsidP="009301CA">
            <w:pPr>
              <w:jc w:val="center"/>
              <w:rPr>
                <w:b/>
                <w:bCs/>
              </w:rPr>
            </w:pPr>
            <w:r w:rsidRPr="00F92285">
              <w:rPr>
                <w:b/>
                <w:bCs/>
              </w:rPr>
              <w:t>TM. ỦY BAN NHÂN DÂN</w:t>
            </w:r>
            <w:r w:rsidRPr="00F92285">
              <w:rPr>
                <w:b/>
                <w:bCs/>
              </w:rPr>
              <w:br/>
              <w:t>CHỦ TỊCH</w:t>
            </w:r>
            <w:r w:rsidRPr="00F92285">
              <w:rPr>
                <w:b/>
                <w:bCs/>
              </w:rPr>
              <w:br/>
            </w:r>
          </w:p>
          <w:p w14:paraId="01EEBDCF" w14:textId="2AD67A29" w:rsidR="00B027B0" w:rsidRDefault="00B027B0" w:rsidP="009301CA">
            <w:pPr>
              <w:jc w:val="center"/>
              <w:rPr>
                <w:b/>
                <w:bCs/>
              </w:rPr>
            </w:pPr>
          </w:p>
          <w:p w14:paraId="01195156" w14:textId="4DA59F53" w:rsidR="009C5250" w:rsidRPr="0092438D" w:rsidRDefault="0092438D" w:rsidP="009301CA">
            <w:pPr>
              <w:jc w:val="center"/>
              <w:rPr>
                <w:bCs/>
                <w:lang w:val="en-US"/>
              </w:rPr>
            </w:pPr>
            <w:r w:rsidRPr="0092438D">
              <w:rPr>
                <w:bCs/>
                <w:lang w:val="en-US"/>
              </w:rPr>
              <w:t>Đã ký</w:t>
            </w:r>
          </w:p>
          <w:p w14:paraId="3EF45503" w14:textId="2B345A35" w:rsidR="0027695E" w:rsidRDefault="0027695E" w:rsidP="009301CA">
            <w:pPr>
              <w:jc w:val="center"/>
              <w:rPr>
                <w:b/>
                <w:bCs/>
                <w:lang w:val="en-US"/>
              </w:rPr>
            </w:pPr>
          </w:p>
          <w:p w14:paraId="12756D23" w14:textId="77777777" w:rsidR="00276DBE" w:rsidRPr="00F92285" w:rsidRDefault="00276DBE" w:rsidP="009301CA">
            <w:pPr>
              <w:jc w:val="center"/>
              <w:rPr>
                <w:b/>
                <w:bCs/>
                <w:lang w:val="en-US"/>
              </w:rPr>
            </w:pPr>
          </w:p>
          <w:p w14:paraId="3E6E3161" w14:textId="77777777" w:rsidR="00B027B0" w:rsidRPr="00F92285" w:rsidRDefault="00B027B0" w:rsidP="009301CA">
            <w:pPr>
              <w:jc w:val="center"/>
              <w:rPr>
                <w:b/>
                <w:bCs/>
              </w:rPr>
            </w:pPr>
          </w:p>
          <w:p w14:paraId="24692630" w14:textId="77777777" w:rsidR="00B027B0" w:rsidRPr="00F92285" w:rsidRDefault="00B027B0" w:rsidP="009301CA">
            <w:pPr>
              <w:jc w:val="center"/>
              <w:rPr>
                <w:b/>
                <w:bCs/>
              </w:rPr>
            </w:pPr>
          </w:p>
          <w:p w14:paraId="70EAD201" w14:textId="77777777" w:rsidR="00B027B0" w:rsidRPr="00B027B0" w:rsidRDefault="00F92285" w:rsidP="009301CA">
            <w:pPr>
              <w:jc w:val="center"/>
              <w:rPr>
                <w:b/>
                <w:bCs/>
                <w:sz w:val="26"/>
                <w:szCs w:val="26"/>
                <w:lang w:val="en-US"/>
              </w:rPr>
            </w:pPr>
            <w:r w:rsidRPr="00F92285">
              <w:rPr>
                <w:b/>
                <w:bCs/>
                <w:lang w:val="en-US"/>
              </w:rPr>
              <w:t>Bùi Văn</w:t>
            </w:r>
            <w:r w:rsidR="00B027B0" w:rsidRPr="00F92285">
              <w:rPr>
                <w:b/>
                <w:bCs/>
                <w:lang w:val="en-US"/>
              </w:rPr>
              <w:t xml:space="preserve"> Khánh</w:t>
            </w:r>
          </w:p>
        </w:tc>
      </w:tr>
    </w:tbl>
    <w:p w14:paraId="16ED714E" w14:textId="77777777" w:rsidR="000C1A51" w:rsidRDefault="000C1A51" w:rsidP="000C1A51">
      <w:pPr>
        <w:rPr>
          <w:sz w:val="2"/>
          <w:lang w:val="en-US"/>
        </w:rPr>
      </w:pPr>
    </w:p>
    <w:p w14:paraId="6E155FDE" w14:textId="77777777" w:rsidR="008D141D" w:rsidRDefault="008D141D" w:rsidP="000C1A51">
      <w:pPr>
        <w:rPr>
          <w:sz w:val="2"/>
          <w:lang w:val="en-US"/>
        </w:rPr>
      </w:pPr>
    </w:p>
    <w:p w14:paraId="6E1EBD76" w14:textId="77777777" w:rsidR="008D141D" w:rsidRDefault="008D141D" w:rsidP="000C1A51">
      <w:pPr>
        <w:rPr>
          <w:sz w:val="2"/>
          <w:lang w:val="en-US"/>
        </w:rPr>
      </w:pPr>
    </w:p>
    <w:p w14:paraId="2D702126" w14:textId="77777777" w:rsidR="008D141D" w:rsidRDefault="008D141D" w:rsidP="000C1A51">
      <w:pPr>
        <w:rPr>
          <w:sz w:val="2"/>
          <w:lang w:val="en-US"/>
        </w:rPr>
      </w:pPr>
    </w:p>
    <w:p w14:paraId="420B403B" w14:textId="77777777" w:rsidR="008D141D" w:rsidRDefault="008D141D" w:rsidP="000C1A51">
      <w:pPr>
        <w:rPr>
          <w:sz w:val="2"/>
          <w:lang w:val="en-US"/>
        </w:rPr>
      </w:pPr>
    </w:p>
    <w:p w14:paraId="139BB8DF" w14:textId="77777777" w:rsidR="008D141D" w:rsidRDefault="008D141D" w:rsidP="000C1A51">
      <w:pPr>
        <w:rPr>
          <w:sz w:val="2"/>
          <w:lang w:val="en-US"/>
        </w:rPr>
      </w:pPr>
    </w:p>
    <w:p w14:paraId="792D7709" w14:textId="77777777" w:rsidR="008D141D" w:rsidRDefault="008D141D" w:rsidP="000C1A51">
      <w:pPr>
        <w:rPr>
          <w:sz w:val="2"/>
          <w:lang w:val="en-US"/>
        </w:rPr>
      </w:pPr>
    </w:p>
    <w:p w14:paraId="0B4A4379" w14:textId="77777777" w:rsidR="008D141D" w:rsidRDefault="008D141D" w:rsidP="000C1A51">
      <w:pPr>
        <w:rPr>
          <w:szCs w:val="54"/>
          <w:lang w:val="en-US"/>
        </w:rPr>
      </w:pPr>
    </w:p>
    <w:p w14:paraId="196B6E6F" w14:textId="77777777" w:rsidR="008D141D" w:rsidRDefault="008D141D" w:rsidP="000C1A51">
      <w:pPr>
        <w:rPr>
          <w:szCs w:val="54"/>
          <w:lang w:val="en-US"/>
        </w:rPr>
      </w:pPr>
    </w:p>
    <w:p w14:paraId="25F5752C" w14:textId="77777777" w:rsidR="008D141D" w:rsidRDefault="008D141D" w:rsidP="000C1A51">
      <w:pPr>
        <w:rPr>
          <w:szCs w:val="54"/>
          <w:lang w:val="en-US"/>
        </w:rPr>
      </w:pPr>
    </w:p>
    <w:p w14:paraId="23FCBBC0" w14:textId="77777777" w:rsidR="008D141D" w:rsidRDefault="008D141D" w:rsidP="000C1A51">
      <w:pPr>
        <w:rPr>
          <w:szCs w:val="54"/>
          <w:lang w:val="en-US"/>
        </w:rPr>
      </w:pPr>
    </w:p>
    <w:p w14:paraId="7E945F7D" w14:textId="77777777" w:rsidR="008D141D" w:rsidRPr="008D141D" w:rsidRDefault="008D141D" w:rsidP="000C1A51">
      <w:pPr>
        <w:rPr>
          <w:szCs w:val="54"/>
          <w:lang w:val="en-US"/>
        </w:rPr>
      </w:pPr>
    </w:p>
    <w:tbl>
      <w:tblPr>
        <w:tblW w:w="0" w:type="auto"/>
        <w:tblLook w:val="01E0" w:firstRow="1" w:lastRow="1" w:firstColumn="1" w:lastColumn="1" w:noHBand="0" w:noVBand="0"/>
      </w:tblPr>
      <w:tblGrid>
        <w:gridCol w:w="3117"/>
        <w:gridCol w:w="5955"/>
      </w:tblGrid>
      <w:tr w:rsidR="00D867FD" w:rsidRPr="00276DBE" w14:paraId="09B52DF2" w14:textId="77777777" w:rsidTr="00C214CC">
        <w:trPr>
          <w:trHeight w:val="738"/>
        </w:trPr>
        <w:tc>
          <w:tcPr>
            <w:tcW w:w="3150" w:type="dxa"/>
          </w:tcPr>
          <w:p w14:paraId="76D77DF6" w14:textId="77777777" w:rsidR="00D867FD" w:rsidRPr="00276DBE" w:rsidRDefault="009301CA" w:rsidP="00D62E62">
            <w:pPr>
              <w:jc w:val="center"/>
              <w:rPr>
                <w:b/>
                <w:sz w:val="26"/>
                <w:szCs w:val="24"/>
              </w:rPr>
            </w:pPr>
            <w:r w:rsidRPr="00276DBE">
              <w:lastRenderedPageBreak/>
              <w:br w:type="page"/>
            </w:r>
            <w:r w:rsidR="009455A8" w:rsidRPr="00276DBE">
              <w:br w:type="page"/>
            </w:r>
            <w:r w:rsidR="00735DF9" w:rsidRPr="00276DBE">
              <w:rPr>
                <w:lang w:val="en-US"/>
              </w:rPr>
              <w:br w:type="page"/>
            </w:r>
            <w:r w:rsidR="00D867FD" w:rsidRPr="00276DBE">
              <w:rPr>
                <w:b/>
                <w:sz w:val="26"/>
              </w:rPr>
              <w:t>ỦY BAN NHÂN DÂN</w:t>
            </w:r>
          </w:p>
          <w:p w14:paraId="440842C0" w14:textId="77777777" w:rsidR="00D867FD" w:rsidRPr="00276DBE" w:rsidRDefault="00D867FD" w:rsidP="00D867FD">
            <w:pPr>
              <w:jc w:val="center"/>
              <w:rPr>
                <w:b/>
                <w:sz w:val="26"/>
                <w:lang w:val="en-US"/>
              </w:rPr>
            </w:pPr>
            <w:r w:rsidRPr="00276DBE">
              <w:rPr>
                <w:b/>
                <w:sz w:val="26"/>
              </w:rPr>
              <w:t xml:space="preserve">TỈNH </w:t>
            </w:r>
            <w:r w:rsidR="00F92285" w:rsidRPr="00276DBE">
              <w:rPr>
                <w:b/>
                <w:sz w:val="26"/>
              </w:rPr>
              <w:t>HÒA BÌNH</w:t>
            </w:r>
          </w:p>
          <w:p w14:paraId="0BF5874F" w14:textId="7E026EB2" w:rsidR="00D867FD" w:rsidRPr="00276DBE" w:rsidRDefault="00355EFD" w:rsidP="00B9376C">
            <w:pPr>
              <w:rPr>
                <w:b/>
                <w:sz w:val="26"/>
                <w:lang w:val="en-US"/>
              </w:rPr>
            </w:pPr>
            <w:r w:rsidRPr="00276DBE">
              <w:rPr>
                <w:noProof/>
                <w:lang w:val="en-US"/>
              </w:rPr>
              <mc:AlternateContent>
                <mc:Choice Requires="wps">
                  <w:drawing>
                    <wp:anchor distT="0" distB="0" distL="114300" distR="114300" simplePos="0" relativeHeight="251655680" behindDoc="0" locked="0" layoutInCell="1" allowOverlap="1" wp14:anchorId="71018384" wp14:editId="621F4454">
                      <wp:simplePos x="0" y="0"/>
                      <wp:positionH relativeFrom="column">
                        <wp:posOffset>671830</wp:posOffset>
                      </wp:positionH>
                      <wp:positionV relativeFrom="paragraph">
                        <wp:posOffset>22225</wp:posOffset>
                      </wp:positionV>
                      <wp:extent cx="495300" cy="0"/>
                      <wp:effectExtent l="8890" t="5715" r="1016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E731A"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75pt" to="9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vy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"/>
                  </w:pict>
                </mc:Fallback>
              </mc:AlternateContent>
            </w:r>
          </w:p>
        </w:tc>
        <w:tc>
          <w:tcPr>
            <w:tcW w:w="6030" w:type="dxa"/>
          </w:tcPr>
          <w:p w14:paraId="6554A715" w14:textId="77777777" w:rsidR="00D867FD" w:rsidRPr="00276DBE" w:rsidRDefault="00D867FD" w:rsidP="00D867FD">
            <w:pPr>
              <w:jc w:val="center"/>
              <w:rPr>
                <w:b/>
                <w:sz w:val="26"/>
                <w:szCs w:val="24"/>
              </w:rPr>
            </w:pPr>
            <w:r w:rsidRPr="00276DBE">
              <w:rPr>
                <w:b/>
                <w:sz w:val="26"/>
              </w:rPr>
              <w:t>CỘNG HÒA XÃ HỘI CHỦ NGHĨA VIỆT NAM</w:t>
            </w:r>
          </w:p>
          <w:p w14:paraId="7B9AB21B" w14:textId="77777777" w:rsidR="00D867FD" w:rsidRPr="00276DBE" w:rsidRDefault="00D867FD" w:rsidP="00D867FD">
            <w:pPr>
              <w:jc w:val="center"/>
              <w:rPr>
                <w:b/>
              </w:rPr>
            </w:pPr>
            <w:r w:rsidRPr="00276DBE">
              <w:rPr>
                <w:b/>
              </w:rPr>
              <w:t>Độc lập - Tự do - Hạnh phúc</w:t>
            </w:r>
          </w:p>
          <w:p w14:paraId="78AFC212" w14:textId="77777777" w:rsidR="00D867FD" w:rsidRPr="00276DBE" w:rsidRDefault="00355EFD" w:rsidP="00D867FD">
            <w:pPr>
              <w:jc w:val="center"/>
              <w:rPr>
                <w:b/>
                <w:sz w:val="26"/>
                <w:szCs w:val="24"/>
              </w:rPr>
            </w:pPr>
            <w:r w:rsidRPr="00276DBE">
              <w:rPr>
                <w:noProof/>
                <w:lang w:val="en-US"/>
              </w:rPr>
              <mc:AlternateContent>
                <mc:Choice Requires="wps">
                  <w:drawing>
                    <wp:anchor distT="0" distB="0" distL="114300" distR="114300" simplePos="0" relativeHeight="251656704" behindDoc="0" locked="0" layoutInCell="1" allowOverlap="1" wp14:anchorId="648D4193" wp14:editId="1A19964C">
                      <wp:simplePos x="0" y="0"/>
                      <wp:positionH relativeFrom="column">
                        <wp:posOffset>789940</wp:posOffset>
                      </wp:positionH>
                      <wp:positionV relativeFrom="paragraph">
                        <wp:posOffset>23495</wp:posOffset>
                      </wp:positionV>
                      <wp:extent cx="2120900" cy="0"/>
                      <wp:effectExtent l="12700" t="12065" r="952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3D11"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85pt" to="22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X2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5ekiBd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"/>
                  </w:pict>
                </mc:Fallback>
              </mc:AlternateContent>
            </w:r>
          </w:p>
        </w:tc>
      </w:tr>
    </w:tbl>
    <w:p w14:paraId="06B044B4" w14:textId="77777777" w:rsidR="0003266D" w:rsidRPr="00276DBE" w:rsidRDefault="0003266D" w:rsidP="009D2FB3">
      <w:pPr>
        <w:shd w:val="clear" w:color="auto" w:fill="FFFFFF"/>
        <w:jc w:val="center"/>
        <w:rPr>
          <w:b/>
          <w:bCs/>
        </w:rPr>
      </w:pPr>
    </w:p>
    <w:p w14:paraId="3348722D" w14:textId="77777777" w:rsidR="00D867FD" w:rsidRPr="002C3FB9" w:rsidRDefault="00D867FD" w:rsidP="002C3FB9">
      <w:pPr>
        <w:spacing w:after="120"/>
        <w:jc w:val="center"/>
        <w:rPr>
          <w:b/>
        </w:rPr>
      </w:pPr>
      <w:r w:rsidRPr="002C3FB9">
        <w:rPr>
          <w:b/>
        </w:rPr>
        <w:t>QUY ĐỊNH</w:t>
      </w:r>
    </w:p>
    <w:p w14:paraId="7D50F871" w14:textId="7523393C" w:rsidR="00F31521" w:rsidRPr="002C3FB9" w:rsidRDefault="00765BAA" w:rsidP="002C3FB9">
      <w:pPr>
        <w:spacing w:after="120"/>
        <w:jc w:val="center"/>
        <w:rPr>
          <w:b/>
        </w:rPr>
      </w:pPr>
      <w:r w:rsidRPr="002C3FB9">
        <w:rPr>
          <w:b/>
        </w:rPr>
        <w:t>M</w:t>
      </w:r>
      <w:r w:rsidR="00F92285" w:rsidRPr="002C3FB9">
        <w:rPr>
          <w:b/>
        </w:rPr>
        <w:t>ột số nội dung về tổ chức lập, soát xét, thẩm định, phê duyệt hồ sơ hoàn thành khắc phục hậu quả thiên tai, xử lý ùn tắc, bảo đảm giao thông; hồ sơ hoàn thành dự án khẩn cấp phòng, chống, khắc phục hậu quả thiên tai trong lĩnh vực đường bộ trên địa bàn tỉnh Hòa Bình</w:t>
      </w:r>
    </w:p>
    <w:p w14:paraId="26580DEC" w14:textId="2A605EDD" w:rsidR="00D867FD" w:rsidRPr="002C3FB9" w:rsidRDefault="00D867FD" w:rsidP="002C3FB9">
      <w:pPr>
        <w:spacing w:after="120"/>
        <w:ind w:firstLine="720"/>
        <w:jc w:val="center"/>
        <w:rPr>
          <w:i/>
        </w:rPr>
      </w:pPr>
      <w:r w:rsidRPr="00FF72CD">
        <w:t>(</w:t>
      </w:r>
      <w:bookmarkStart w:id="4" w:name="_GoBack"/>
      <w:r w:rsidR="008016A1" w:rsidRPr="002C3FB9">
        <w:rPr>
          <w:i/>
        </w:rPr>
        <w:t>K</w:t>
      </w:r>
      <w:r w:rsidR="00C24950" w:rsidRPr="002C3FB9">
        <w:rPr>
          <w:i/>
        </w:rPr>
        <w:t>èm theo Quyết định số</w:t>
      </w:r>
      <w:r w:rsidR="0027695E" w:rsidRPr="002C3FB9">
        <w:rPr>
          <w:i/>
        </w:rPr>
        <w:t xml:space="preserve"> </w:t>
      </w:r>
      <w:r w:rsidR="00FF72CD" w:rsidRPr="002C3FB9">
        <w:rPr>
          <w:i/>
        </w:rPr>
        <w:t xml:space="preserve">  36</w:t>
      </w:r>
      <w:r w:rsidR="00276DBE" w:rsidRPr="002C3FB9">
        <w:rPr>
          <w:i/>
        </w:rPr>
        <w:t xml:space="preserve">  </w:t>
      </w:r>
      <w:r w:rsidR="00F92285" w:rsidRPr="002C3FB9">
        <w:rPr>
          <w:i/>
        </w:rPr>
        <w:t xml:space="preserve"> </w:t>
      </w:r>
      <w:r w:rsidRPr="002C3FB9">
        <w:rPr>
          <w:i/>
        </w:rPr>
        <w:t>/</w:t>
      </w:r>
      <w:r w:rsidR="00604B9E" w:rsidRPr="002C3FB9">
        <w:rPr>
          <w:i/>
        </w:rPr>
        <w:t>20</w:t>
      </w:r>
      <w:r w:rsidR="0094185A" w:rsidRPr="002C3FB9">
        <w:rPr>
          <w:i/>
        </w:rPr>
        <w:t>2</w:t>
      </w:r>
      <w:r w:rsidR="00F92285" w:rsidRPr="002C3FB9">
        <w:rPr>
          <w:i/>
        </w:rPr>
        <w:t>4</w:t>
      </w:r>
      <w:r w:rsidR="00604B9E" w:rsidRPr="002C3FB9">
        <w:rPr>
          <w:i/>
        </w:rPr>
        <w:t>/</w:t>
      </w:r>
      <w:r w:rsidRPr="002C3FB9">
        <w:rPr>
          <w:i/>
        </w:rPr>
        <w:t>QĐ-UBND n</w:t>
      </w:r>
      <w:r w:rsidR="0027695E" w:rsidRPr="002C3FB9">
        <w:rPr>
          <w:i/>
        </w:rPr>
        <w:t xml:space="preserve">gày </w:t>
      </w:r>
      <w:r w:rsidR="00F92285" w:rsidRPr="002C3FB9">
        <w:rPr>
          <w:i/>
        </w:rPr>
        <w:t xml:space="preserve">  </w:t>
      </w:r>
      <w:r w:rsidR="00FF72CD" w:rsidRPr="002C3FB9">
        <w:rPr>
          <w:i/>
        </w:rPr>
        <w:t>16</w:t>
      </w:r>
      <w:r w:rsidR="00F92285" w:rsidRPr="002C3FB9">
        <w:rPr>
          <w:i/>
        </w:rPr>
        <w:t xml:space="preserve"> </w:t>
      </w:r>
      <w:r w:rsidR="00EF22C1" w:rsidRPr="002C3FB9">
        <w:rPr>
          <w:i/>
        </w:rPr>
        <w:t xml:space="preserve"> tháng</w:t>
      </w:r>
      <w:r w:rsidR="007062BE" w:rsidRPr="002C3FB9">
        <w:rPr>
          <w:i/>
        </w:rPr>
        <w:t xml:space="preserve"> </w:t>
      </w:r>
      <w:r w:rsidR="00276DBE" w:rsidRPr="002C3FB9">
        <w:rPr>
          <w:i/>
        </w:rPr>
        <w:t>9</w:t>
      </w:r>
      <w:r w:rsidR="00EF22C1" w:rsidRPr="002C3FB9">
        <w:rPr>
          <w:i/>
        </w:rPr>
        <w:t xml:space="preserve"> năm 202</w:t>
      </w:r>
      <w:r w:rsidR="00F92285" w:rsidRPr="002C3FB9">
        <w:rPr>
          <w:i/>
        </w:rPr>
        <w:t>4</w:t>
      </w:r>
      <w:r w:rsidR="007062BE" w:rsidRPr="002C3FB9">
        <w:rPr>
          <w:i/>
        </w:rPr>
        <w:t xml:space="preserve"> </w:t>
      </w:r>
      <w:r w:rsidRPr="002C3FB9">
        <w:rPr>
          <w:i/>
        </w:rPr>
        <w:t xml:space="preserve">của Ủy ban nhân dân tỉnh </w:t>
      </w:r>
      <w:r w:rsidR="00F92285" w:rsidRPr="002C3FB9">
        <w:rPr>
          <w:i/>
        </w:rPr>
        <w:t>Hòa Bình</w:t>
      </w:r>
      <w:r w:rsidRPr="002C3FB9">
        <w:rPr>
          <w:i/>
        </w:rPr>
        <w:t>)</w:t>
      </w:r>
    </w:p>
    <w:bookmarkEnd w:id="4"/>
    <w:p w14:paraId="4E24107D" w14:textId="6B9C1C58" w:rsidR="00FF72CD" w:rsidRPr="00FF72CD" w:rsidRDefault="00FF72CD" w:rsidP="0002143F">
      <w:pPr>
        <w:spacing w:after="120"/>
        <w:jc w:val="center"/>
      </w:pPr>
      <w:r w:rsidRPr="00FF72CD">
        <w:t>-----------------</w:t>
      </w:r>
    </w:p>
    <w:p w14:paraId="73470C2D" w14:textId="53ADA68A" w:rsidR="00D867FD" w:rsidRPr="00FF72CD" w:rsidRDefault="00D867FD" w:rsidP="00FF72CD">
      <w:pPr>
        <w:spacing w:after="120"/>
        <w:ind w:firstLine="720"/>
        <w:jc w:val="center"/>
        <w:rPr>
          <w:b/>
        </w:rPr>
      </w:pPr>
      <w:r w:rsidRPr="00FF72CD">
        <w:rPr>
          <w:b/>
        </w:rPr>
        <w:t>Chương I</w:t>
      </w:r>
    </w:p>
    <w:p w14:paraId="07AB09EB" w14:textId="77777777" w:rsidR="0082522A" w:rsidRPr="00FF72CD" w:rsidRDefault="00D867FD" w:rsidP="00FF72CD">
      <w:pPr>
        <w:spacing w:after="120"/>
        <w:ind w:firstLine="720"/>
        <w:jc w:val="center"/>
        <w:rPr>
          <w:b/>
        </w:rPr>
      </w:pPr>
      <w:r w:rsidRPr="00FF72CD">
        <w:rPr>
          <w:b/>
        </w:rPr>
        <w:t>QUY ĐỊNH CHUNG</w:t>
      </w:r>
    </w:p>
    <w:p w14:paraId="1CEC8ABA" w14:textId="77777777" w:rsidR="0070673A" w:rsidRPr="00FF72CD" w:rsidRDefault="00D867FD" w:rsidP="00FF72CD">
      <w:pPr>
        <w:spacing w:after="120"/>
        <w:ind w:firstLine="720"/>
        <w:jc w:val="both"/>
        <w:rPr>
          <w:b/>
        </w:rPr>
      </w:pPr>
      <w:r w:rsidRPr="00FF72CD">
        <w:rPr>
          <w:b/>
        </w:rPr>
        <w:t>Điều 1. Phạm vi điều chỉnh</w:t>
      </w:r>
    </w:p>
    <w:p w14:paraId="3992C53B" w14:textId="13430C82" w:rsidR="0070673A" w:rsidRPr="00FF72CD" w:rsidRDefault="00CD04F0" w:rsidP="00FF72CD">
      <w:pPr>
        <w:spacing w:after="120"/>
        <w:ind w:firstLine="720"/>
        <w:jc w:val="both"/>
      </w:pPr>
      <w:r w:rsidRPr="00FF72CD">
        <w:t xml:space="preserve">1. </w:t>
      </w:r>
      <w:r w:rsidR="004C5329" w:rsidRPr="00FF72CD">
        <w:t>Quyết định</w:t>
      </w:r>
      <w:r w:rsidR="00307E9D" w:rsidRPr="00FF72CD">
        <w:t xml:space="preserve"> này</w:t>
      </w:r>
      <w:r w:rsidR="004C5329" w:rsidRPr="00FF72CD">
        <w:t xml:space="preserve"> </w:t>
      </w:r>
      <w:r w:rsidR="009856B3" w:rsidRPr="00FF72CD">
        <w:t>Quy định</w:t>
      </w:r>
      <w:r w:rsidR="000E6B7A" w:rsidRPr="00FF72CD">
        <w:t xml:space="preserve"> việc</w:t>
      </w:r>
      <w:r w:rsidR="009856B3" w:rsidRPr="00FF72CD">
        <w:t xml:space="preserve"> </w:t>
      </w:r>
      <w:r w:rsidR="00462381" w:rsidRPr="00FF72CD">
        <w:t xml:space="preserve">tổ chức lập, soát xét, thẩm định, phê duyệt </w:t>
      </w:r>
      <w:r w:rsidR="00F109DD" w:rsidRPr="00FF72CD">
        <w:t xml:space="preserve">Hồ sơ hoàn thành khắc phục hậu quả thiên tai, xử lý ùn tắc, bảo đảm giao thông; hồ sơ hoàn thành dự án khẩn cấp phòng, chống, khắc phục hậu quả thiên tai đối với hệ thống đường bộ địa phương </w:t>
      </w:r>
      <w:bookmarkStart w:id="5" w:name="_Hlk174743523"/>
      <w:r w:rsidR="0070673A" w:rsidRPr="00FF72CD">
        <w:t>(</w:t>
      </w:r>
      <w:r w:rsidR="00304A2F" w:rsidRPr="00FF72CD">
        <w:t xml:space="preserve">bao gồm </w:t>
      </w:r>
      <w:r w:rsidR="0070673A" w:rsidRPr="00FF72CD">
        <w:t xml:space="preserve">đường </w:t>
      </w:r>
      <w:r w:rsidR="00565D48" w:rsidRPr="00FF72CD">
        <w:t xml:space="preserve">tỉnh, đường </w:t>
      </w:r>
      <w:r w:rsidR="0070673A" w:rsidRPr="00FF72CD">
        <w:t>huyện, đường đô thị</w:t>
      </w:r>
      <w:r w:rsidR="00304A2F" w:rsidRPr="00FF72CD">
        <w:t xml:space="preserve"> và đường giao thông nông thôn</w:t>
      </w:r>
      <w:r w:rsidR="0070673A" w:rsidRPr="00FF72CD">
        <w:t>)</w:t>
      </w:r>
      <w:bookmarkEnd w:id="5"/>
      <w:r w:rsidR="00A77008" w:rsidRPr="00FF72CD">
        <w:t>, công trình hoặc dự án đường bộ đầu tư theo phương thức đối tác công tư trên hệ thống quốc lộ mà Ủy ban nhân dân tỉnh Hòa Bình là cơ quan có thẩm quyền</w:t>
      </w:r>
      <w:r w:rsidR="0070673A" w:rsidRPr="00FF72CD">
        <w:t xml:space="preserve"> trên địa bàn tỉnh </w:t>
      </w:r>
      <w:r w:rsidR="00F92285" w:rsidRPr="00FF72CD">
        <w:t>Hòa Bình</w:t>
      </w:r>
      <w:r w:rsidR="0070673A" w:rsidRPr="00FF72CD">
        <w:t>.</w:t>
      </w:r>
      <w:r w:rsidR="00AD42DE" w:rsidRPr="00FF72CD">
        <w:t xml:space="preserve"> Quy định này không áp dụng đối với đường chuyên dùng.</w:t>
      </w:r>
    </w:p>
    <w:p w14:paraId="06A1E9A2" w14:textId="77777777" w:rsidR="00CD04F0" w:rsidRPr="00FF72CD" w:rsidRDefault="00CD04F0" w:rsidP="00FF72CD">
      <w:pPr>
        <w:spacing w:after="120"/>
        <w:ind w:firstLine="720"/>
        <w:jc w:val="both"/>
      </w:pPr>
      <w:r w:rsidRPr="00FF72CD">
        <w:t>2. Các nội dung khác có liên quan trong công tác khắc phục hậu quả thiên tai, xử lý ùn tắc, bảo đảm giao thông và thực hiện dự án khẩn cấp phòng, chống, khắc phục hậu quả thiên tai đối với hệ thống đường bộ địa phương, công trình hoặc dự án đường bộ đầu tư theo phương thức đối tác công tư trên hệ thống quốc lộ mà Ủy ban nhân dân cấp tỉnh là cơ quan có thẩm quyền thực hiện theo các quy định của Bộ trưởng Bộ Giao thông vận tải về công tác phòng, chống và khắc phục hậu quả thiên tai trong lĩnh vực đường bộ.</w:t>
      </w:r>
    </w:p>
    <w:p w14:paraId="4EA54319" w14:textId="77777777" w:rsidR="00D867FD" w:rsidRPr="00FF72CD" w:rsidRDefault="00D867FD" w:rsidP="00FF72CD">
      <w:pPr>
        <w:spacing w:after="120"/>
        <w:ind w:firstLine="720"/>
        <w:jc w:val="both"/>
        <w:rPr>
          <w:b/>
        </w:rPr>
      </w:pPr>
      <w:r w:rsidRPr="00FF72CD">
        <w:rPr>
          <w:b/>
        </w:rPr>
        <w:t>Điều 2. Đối tượng áp dụng</w:t>
      </w:r>
    </w:p>
    <w:p w14:paraId="350BE7AE" w14:textId="5A862AFA" w:rsidR="0070673A" w:rsidRPr="00FF72CD" w:rsidRDefault="00D867FD" w:rsidP="00FF72CD">
      <w:pPr>
        <w:spacing w:after="120"/>
        <w:ind w:firstLine="720"/>
        <w:jc w:val="both"/>
      </w:pPr>
      <w:r w:rsidRPr="00FF72CD">
        <w:t xml:space="preserve">Quy định này áp dụng đối với các cơ quan, tổ chức, cá nhân có liên quan đến </w:t>
      </w:r>
      <w:r w:rsidR="00462381" w:rsidRPr="00FF72CD">
        <w:t xml:space="preserve">tổ chức lập, soát xét, thẩm định, phê duyệt </w:t>
      </w:r>
      <w:r w:rsidR="00F109DD" w:rsidRPr="00FF72CD">
        <w:t xml:space="preserve">Hồ sơ hoàn thành khắc phục hậu quả thiên tai, xử lý ùn tắc, bảo đảm giao thông; hồ sơ hoàn thành dự án khẩn cấp phòng, chống, khắc phục hậu quả thiên tai đối với </w:t>
      </w:r>
      <w:r w:rsidR="00A77008" w:rsidRPr="00FF72CD">
        <w:t>hệ thống đường bộ địa phương, công trình hoặc dự án đường bộ đầu tư theo phương thức đối tác công tư trên hệ thống quốc lộ mà Ủy ban nhân dân tỉnh Hòa Bình là cơ quan có thẩm quyền</w:t>
      </w:r>
      <w:r w:rsidR="0070673A" w:rsidRPr="00FF72CD">
        <w:t xml:space="preserve"> trên địa bàn tỉnh </w:t>
      </w:r>
      <w:r w:rsidR="00F92285" w:rsidRPr="00FF72CD">
        <w:t>Hòa Bình</w:t>
      </w:r>
      <w:r w:rsidR="0070673A" w:rsidRPr="00FF72CD">
        <w:t>.</w:t>
      </w:r>
    </w:p>
    <w:p w14:paraId="0727A934" w14:textId="3312034A" w:rsidR="00D867FD" w:rsidRPr="00FF72CD" w:rsidRDefault="00D867FD" w:rsidP="00FF72CD">
      <w:pPr>
        <w:spacing w:after="120"/>
        <w:jc w:val="center"/>
        <w:rPr>
          <w:b/>
        </w:rPr>
      </w:pPr>
      <w:r w:rsidRPr="00FF72CD">
        <w:rPr>
          <w:b/>
        </w:rPr>
        <w:t>Chương II</w:t>
      </w:r>
    </w:p>
    <w:p w14:paraId="1792D4E8" w14:textId="77777777" w:rsidR="003F57E9" w:rsidRPr="00FF72CD" w:rsidRDefault="0070673A" w:rsidP="00FF72CD">
      <w:pPr>
        <w:spacing w:after="120"/>
        <w:jc w:val="center"/>
        <w:rPr>
          <w:b/>
        </w:rPr>
      </w:pPr>
      <w:r w:rsidRPr="00FF72CD">
        <w:rPr>
          <w:b/>
        </w:rPr>
        <w:t>QUY ĐỊNH CỤ THỂ</w:t>
      </w:r>
    </w:p>
    <w:p w14:paraId="2011A2C8" w14:textId="77777777" w:rsidR="00D867FD" w:rsidRPr="00FF72CD" w:rsidRDefault="00D867FD" w:rsidP="00FF72CD">
      <w:pPr>
        <w:spacing w:after="120"/>
        <w:ind w:firstLine="720"/>
        <w:jc w:val="both"/>
        <w:rPr>
          <w:b/>
        </w:rPr>
      </w:pPr>
      <w:r w:rsidRPr="00FF72CD">
        <w:rPr>
          <w:b/>
        </w:rPr>
        <w:lastRenderedPageBreak/>
        <w:t xml:space="preserve">Điều </w:t>
      </w:r>
      <w:r w:rsidR="00D81AE2" w:rsidRPr="00FF72CD">
        <w:rPr>
          <w:b/>
        </w:rPr>
        <w:t>3</w:t>
      </w:r>
      <w:r w:rsidRPr="00FF72CD">
        <w:rPr>
          <w:b/>
        </w:rPr>
        <w:t xml:space="preserve">. </w:t>
      </w:r>
      <w:r w:rsidR="0070673A" w:rsidRPr="00FF72CD">
        <w:rPr>
          <w:b/>
        </w:rPr>
        <w:t xml:space="preserve">Tổ chức lập, soát xét </w:t>
      </w:r>
      <w:r w:rsidR="000F323A" w:rsidRPr="00FF72CD">
        <w:rPr>
          <w:b/>
        </w:rPr>
        <w:t>h</w:t>
      </w:r>
      <w:r w:rsidR="0070673A" w:rsidRPr="00FF72CD">
        <w:rPr>
          <w:b/>
        </w:rPr>
        <w:t>ồ sơ hoàn thành khắc phục hậu quả thiên tai, xử lý ùn tắc, bảo đảm giao thông; hồ sơ hoàn thành dự án khẩn cấp phòng, chống, khắc phục hậu quả thiên tai</w:t>
      </w:r>
    </w:p>
    <w:p w14:paraId="5F9EA54D" w14:textId="655BEF69" w:rsidR="00EB38C7" w:rsidRPr="00FF72CD" w:rsidRDefault="00DB66C5" w:rsidP="00FF72CD">
      <w:pPr>
        <w:spacing w:after="120"/>
        <w:ind w:firstLine="720"/>
        <w:jc w:val="both"/>
      </w:pPr>
      <w:r w:rsidRPr="00FF72CD">
        <w:t xml:space="preserve">1. </w:t>
      </w:r>
      <w:r w:rsidR="000F323A" w:rsidRPr="00FF72CD">
        <w:t>Sở Giao thông vận tải thực hiện đối với các tuyến đường</w:t>
      </w:r>
      <w:r w:rsidR="00521082" w:rsidRPr="00FF72CD">
        <w:t xml:space="preserve"> tỉnh</w:t>
      </w:r>
      <w:r w:rsidR="00E618D7" w:rsidRPr="00FF72CD">
        <w:t xml:space="preserve"> và các công trình đường bộ</w:t>
      </w:r>
      <w:r w:rsidR="00521082" w:rsidRPr="00FF72CD">
        <w:t xml:space="preserve"> được</w:t>
      </w:r>
      <w:r w:rsidR="00E618D7" w:rsidRPr="00FF72CD">
        <w:t xml:space="preserve"> Ủy ban nhân dân tỉnh</w:t>
      </w:r>
      <w:r w:rsidR="00521082" w:rsidRPr="00FF72CD">
        <w:t xml:space="preserve"> giao quản lý.</w:t>
      </w:r>
    </w:p>
    <w:p w14:paraId="64386239" w14:textId="77777777" w:rsidR="00EB38C7" w:rsidRPr="00FF72CD" w:rsidRDefault="00EB38C7" w:rsidP="00FF72CD">
      <w:pPr>
        <w:spacing w:after="120"/>
        <w:ind w:firstLine="720"/>
        <w:jc w:val="both"/>
      </w:pPr>
      <w:r w:rsidRPr="00FF72CD">
        <w:t xml:space="preserve">2. </w:t>
      </w:r>
      <w:r w:rsidR="00175879" w:rsidRPr="00FF72CD">
        <w:t>Doanh nghiệp đầu tư xây dựng và quản lý khai thác công trình đường bộ (</w:t>
      </w:r>
      <w:r w:rsidRPr="00FF72CD">
        <w:t>Doanh nghiệp dự án</w:t>
      </w:r>
      <w:r w:rsidR="00175879" w:rsidRPr="00FF72CD">
        <w:t>)</w:t>
      </w:r>
      <w:r w:rsidRPr="00FF72CD">
        <w:t xml:space="preserve"> đối với công trình hoặc dự án đường bộ đầu tư theo phương thức đối tác công tư trên hệ thống quốc lộ mà Ủy ban nhân dân tỉnh Hòa Bình là cơ quan có thẩm quyền.</w:t>
      </w:r>
    </w:p>
    <w:p w14:paraId="621D0A15" w14:textId="0E873CD9" w:rsidR="000F323A" w:rsidRPr="00FF72CD" w:rsidRDefault="00DF13AF" w:rsidP="00FF72CD">
      <w:pPr>
        <w:spacing w:after="120"/>
        <w:ind w:firstLine="720"/>
        <w:jc w:val="both"/>
      </w:pPr>
      <w:r w:rsidRPr="00FF72CD">
        <w:t>3</w:t>
      </w:r>
      <w:r w:rsidR="000F323A" w:rsidRPr="00FF72CD">
        <w:t xml:space="preserve">. </w:t>
      </w:r>
      <w:r w:rsidR="00521082" w:rsidRPr="00FF72CD">
        <w:t xml:space="preserve">Uỷ ban nhân dân các huyện, thành phố </w:t>
      </w:r>
      <w:r w:rsidR="007E270C" w:rsidRPr="00FF72CD">
        <w:t xml:space="preserve">thực hiện đối với các </w:t>
      </w:r>
      <w:r w:rsidR="000F323A" w:rsidRPr="00FF72CD">
        <w:t>tuyến đường huyện, đường đô thị</w:t>
      </w:r>
      <w:r w:rsidR="00346C30" w:rsidRPr="00FF72CD">
        <w:t xml:space="preserve"> </w:t>
      </w:r>
      <w:r w:rsidR="000F323A" w:rsidRPr="00FF72CD">
        <w:t>được giao quản lý.</w:t>
      </w:r>
    </w:p>
    <w:p w14:paraId="0F18BE9E" w14:textId="50B5A124" w:rsidR="00DF1583" w:rsidRPr="00FF72CD" w:rsidRDefault="00C214CC" w:rsidP="00FF72CD">
      <w:pPr>
        <w:spacing w:after="120"/>
        <w:ind w:firstLine="720"/>
        <w:jc w:val="both"/>
      </w:pPr>
      <w:r w:rsidRPr="00FF72CD">
        <w:t>a)</w:t>
      </w:r>
      <w:r w:rsidR="00DF1583" w:rsidRPr="00FF72CD">
        <w:t xml:space="preserve"> </w:t>
      </w:r>
      <w:r w:rsidR="003E24F4" w:rsidRPr="00FF72CD">
        <w:t xml:space="preserve">Hồ sơ hoàn thành khắc phục </w:t>
      </w:r>
      <w:r w:rsidR="00127692" w:rsidRPr="00FF72CD">
        <w:t xml:space="preserve">hậu quả </w:t>
      </w:r>
      <w:r w:rsidR="003E24F4" w:rsidRPr="00FF72CD">
        <w:t xml:space="preserve">thiên tai, xử lý ùn tắc, bảo đảm giao thông do </w:t>
      </w:r>
      <w:r w:rsidR="004A3652" w:rsidRPr="00FF72CD">
        <w:t>p</w:t>
      </w:r>
      <w:r w:rsidR="00DF1583" w:rsidRPr="00FF72CD">
        <w:t>hòng Kinh tế và Hạ tầng, phòng Quản lý đô thị thực hiện.</w:t>
      </w:r>
    </w:p>
    <w:p w14:paraId="435577F5" w14:textId="35B4AF6B" w:rsidR="00DF1583" w:rsidRPr="00FF72CD" w:rsidRDefault="00C214CC" w:rsidP="00FF72CD">
      <w:pPr>
        <w:spacing w:after="120"/>
        <w:ind w:firstLine="720"/>
        <w:jc w:val="both"/>
      </w:pPr>
      <w:r w:rsidRPr="00FF72CD">
        <w:t>b)</w:t>
      </w:r>
      <w:r w:rsidR="00DF1583" w:rsidRPr="00FF72CD">
        <w:t xml:space="preserve"> Hồ sơ hoàn thành dự án khẩn cấp phòng, chống, khắc phục hậu quả thiên tai do </w:t>
      </w:r>
      <w:r w:rsidR="007E270C" w:rsidRPr="00FF72CD">
        <w:t>Ủy</w:t>
      </w:r>
      <w:r w:rsidR="00DF1583" w:rsidRPr="00FF72CD">
        <w:t xml:space="preserve"> ban nhân dân các huyện, thành phố quyết định theo Lệnh xây dựng</w:t>
      </w:r>
      <w:r w:rsidR="004366D4" w:rsidRPr="00FF72CD">
        <w:t xml:space="preserve"> công trình khẩn cấp</w:t>
      </w:r>
      <w:r w:rsidR="00DF1583" w:rsidRPr="00FF72CD">
        <w:t>.</w:t>
      </w:r>
    </w:p>
    <w:p w14:paraId="01053FAE" w14:textId="388654B9" w:rsidR="004C7346" w:rsidRPr="00FF72CD" w:rsidRDefault="004C7346" w:rsidP="00FF72CD">
      <w:pPr>
        <w:spacing w:after="120"/>
        <w:ind w:firstLine="720"/>
        <w:jc w:val="both"/>
      </w:pPr>
      <w:r w:rsidRPr="00FF72CD">
        <w:t>4. Ủy ban nhân dân cấp xã thực hiện đối với các tuyến đường giao thông nông thôn được giao quản lý.</w:t>
      </w:r>
    </w:p>
    <w:p w14:paraId="40E7D390" w14:textId="4F375328" w:rsidR="000F323A" w:rsidRPr="00FF72CD" w:rsidRDefault="004C7346" w:rsidP="00FF72CD">
      <w:pPr>
        <w:spacing w:after="120"/>
        <w:ind w:firstLine="720"/>
        <w:jc w:val="both"/>
      </w:pPr>
      <w:r w:rsidRPr="00FF72CD">
        <w:t>5</w:t>
      </w:r>
      <w:r w:rsidR="000F323A" w:rsidRPr="00FF72CD">
        <w:t>. Trong thời hạn 30 ngày làm việc kể từ ngày hoàn thành thi công trên hiện trường, cơ quan, đơn vị quy định tại khoản 1, khoản 2</w:t>
      </w:r>
      <w:r w:rsidR="004A3652" w:rsidRPr="00FF72CD">
        <w:t>, khoản 3</w:t>
      </w:r>
      <w:r w:rsidRPr="00FF72CD">
        <w:t>, khoản 4</w:t>
      </w:r>
      <w:r w:rsidR="000F323A" w:rsidRPr="00FF72CD">
        <w:t xml:space="preserve"> Điều này có trách nhiệm gửi Hồ sơ đến cơ quan có thẩm quyền quy định tại Điều 4</w:t>
      </w:r>
      <w:r w:rsidR="003641C2" w:rsidRPr="00FF72CD">
        <w:t xml:space="preserve"> Quy định này</w:t>
      </w:r>
      <w:r w:rsidR="000F323A" w:rsidRPr="00FF72CD">
        <w:t xml:space="preserve"> để thẩm định, phê duyệt.</w:t>
      </w:r>
    </w:p>
    <w:p w14:paraId="18AC01D3" w14:textId="77777777" w:rsidR="000F323A" w:rsidRPr="00FF72CD" w:rsidRDefault="00604B9E" w:rsidP="00FF72CD">
      <w:pPr>
        <w:spacing w:after="120"/>
        <w:ind w:firstLine="720"/>
        <w:jc w:val="both"/>
        <w:rPr>
          <w:b/>
        </w:rPr>
      </w:pPr>
      <w:r w:rsidRPr="00FF72CD">
        <w:rPr>
          <w:b/>
        </w:rPr>
        <w:t xml:space="preserve">Điều 4. </w:t>
      </w:r>
      <w:r w:rsidR="000F323A" w:rsidRPr="00FF72CD">
        <w:rPr>
          <w:b/>
        </w:rPr>
        <w:t>Thẩm quyền thẩm định, phê duyệt hồ sơ hoàn thành khắc phục hậu quả thiên tai, xử lý ùn tắc, bảo đảm giao thông; hồ sơ hoàn thành dự án khẩn cấp phòng, chống, khắc phục hậu quả thiên tai</w:t>
      </w:r>
    </w:p>
    <w:p w14:paraId="19CEAC35" w14:textId="77777777" w:rsidR="000F323A" w:rsidRPr="00FF72CD" w:rsidRDefault="000F323A" w:rsidP="00FF72CD">
      <w:pPr>
        <w:spacing w:after="120"/>
        <w:ind w:firstLine="720"/>
        <w:jc w:val="both"/>
      </w:pPr>
      <w:r w:rsidRPr="00FF72CD">
        <w:t xml:space="preserve">1. </w:t>
      </w:r>
      <w:r w:rsidR="00C214CC" w:rsidRPr="00FF72CD">
        <w:t>Tổ chức thẩm định</w:t>
      </w:r>
    </w:p>
    <w:p w14:paraId="28B13BB5" w14:textId="7FAE6E55" w:rsidR="002B4DF7" w:rsidRPr="00FF72CD" w:rsidRDefault="000F323A" w:rsidP="00FF72CD">
      <w:pPr>
        <w:spacing w:after="120"/>
        <w:ind w:firstLine="720"/>
        <w:jc w:val="both"/>
      </w:pPr>
      <w:r w:rsidRPr="00FF72CD">
        <w:t xml:space="preserve">a) Sở Giao thông vận tải </w:t>
      </w:r>
      <w:r w:rsidR="00552099" w:rsidRPr="00FF72CD">
        <w:t>thẩm định</w:t>
      </w:r>
      <w:r w:rsidR="007763F0" w:rsidRPr="00FF72CD">
        <w:t xml:space="preserve"> đối với các tuyến đường </w:t>
      </w:r>
      <w:r w:rsidR="00346C30" w:rsidRPr="00FF72CD">
        <w:t>tỉnh</w:t>
      </w:r>
      <w:r w:rsidR="00B9376C" w:rsidRPr="00FF72CD">
        <w:t xml:space="preserve">, </w:t>
      </w:r>
      <w:r w:rsidR="003C0072" w:rsidRPr="00FF72CD">
        <w:t xml:space="preserve">các </w:t>
      </w:r>
      <w:r w:rsidR="00B9376C" w:rsidRPr="00FF72CD">
        <w:t>công trình đường bộ</w:t>
      </w:r>
      <w:r w:rsidR="00346C30" w:rsidRPr="00FF72CD">
        <w:t xml:space="preserve"> được giao quản lý và các tuyến đường địa phương khác trong trường hợp Chủ tịch </w:t>
      </w:r>
      <w:r w:rsidR="009C5250" w:rsidRPr="00FF72CD">
        <w:t>Ủy ban nhân dân</w:t>
      </w:r>
      <w:r w:rsidR="00346C30" w:rsidRPr="00FF72CD">
        <w:t xml:space="preserve"> tỉnh ban hành Lệnh xây dựng công trình khẩn cấp.</w:t>
      </w:r>
    </w:p>
    <w:p w14:paraId="324C490D" w14:textId="20F996D7" w:rsidR="00DF13AF" w:rsidRPr="00FF72CD" w:rsidRDefault="00DF13AF" w:rsidP="00FF72CD">
      <w:pPr>
        <w:spacing w:after="120"/>
        <w:ind w:firstLine="720"/>
        <w:jc w:val="both"/>
      </w:pPr>
      <w:r w:rsidRPr="00FF72CD">
        <w:t>b) Doanh nghiệp đầu tư xây dựng và quản lý khai thác công trình đường bộ (Doanh nghiệp dự án) tổ chức thẩm định đối với công trình hoặc dự án đường bộ đầu tư theo phương thức đối tác công tư trên hệ thống quốc lộ mà Ủy ban nhân dân tỉnh là cơ quan có thẩm quyền. Sau đó gửi hồ sơ đã thẩm định đến Sở Giao thông vận tải để được thỏa thuận.</w:t>
      </w:r>
    </w:p>
    <w:p w14:paraId="339B3756" w14:textId="3F9AF492" w:rsidR="000F323A" w:rsidRPr="00FF72CD" w:rsidRDefault="00DF13AF" w:rsidP="00FF72CD">
      <w:pPr>
        <w:spacing w:after="120"/>
        <w:ind w:firstLine="720"/>
        <w:jc w:val="both"/>
      </w:pPr>
      <w:r w:rsidRPr="00FF72CD">
        <w:t>c</w:t>
      </w:r>
      <w:r w:rsidR="000F323A" w:rsidRPr="00FF72CD">
        <w:t>) Phòng Kinh tế và Hạ tầng, phòng Quản lý đô thị</w:t>
      </w:r>
      <w:r w:rsidR="007763F0" w:rsidRPr="00FF72CD">
        <w:t xml:space="preserve"> </w:t>
      </w:r>
      <w:r w:rsidR="00552099" w:rsidRPr="00FF72CD">
        <w:t>thẩm định</w:t>
      </w:r>
      <w:r w:rsidR="007763F0" w:rsidRPr="00FF72CD">
        <w:t xml:space="preserve"> đối với các tuyến đường huyện, đường đô thị</w:t>
      </w:r>
      <w:r w:rsidR="004C7346" w:rsidRPr="00FF72CD">
        <w:t xml:space="preserve"> và đường giao thông nông thôn </w:t>
      </w:r>
      <w:r w:rsidR="00991647" w:rsidRPr="00FF72CD">
        <w:t>trên địa bàn</w:t>
      </w:r>
      <w:r w:rsidR="007763F0" w:rsidRPr="00FF72CD">
        <w:t xml:space="preserve"> quản lý trừ các trường hợp quy định tại điểm a khoản 1 Điều này.</w:t>
      </w:r>
    </w:p>
    <w:p w14:paraId="64A6C03F" w14:textId="77777777" w:rsidR="000F323A" w:rsidRPr="00FF72CD" w:rsidRDefault="00C214CC" w:rsidP="00FF72CD">
      <w:pPr>
        <w:spacing w:after="120"/>
        <w:ind w:firstLine="720"/>
        <w:jc w:val="both"/>
      </w:pPr>
      <w:r w:rsidRPr="00FF72CD">
        <w:t>2. Thẩm quyền phê duyệt</w:t>
      </w:r>
    </w:p>
    <w:p w14:paraId="6C2A2134" w14:textId="3E22D727" w:rsidR="004366D4" w:rsidRPr="00FF72CD" w:rsidRDefault="00306FDD" w:rsidP="00FF72CD">
      <w:pPr>
        <w:spacing w:after="120"/>
        <w:ind w:firstLine="720"/>
        <w:jc w:val="both"/>
      </w:pPr>
      <w:r w:rsidRPr="00FF72CD">
        <w:lastRenderedPageBreak/>
        <w:t>a) Chủ tịch Uỷ ban nhân dân tỉnh phê duyệt hồ sơ hoàn thành khắc phục hậu quả thiên tai, xử lý ùn tắc, bảo đảm giao thông; hồ sơ hoàn thành dự án khẩn cấp phòng, chống, khắc phục hậu quả thiên tai</w:t>
      </w:r>
      <w:r w:rsidR="009E683C" w:rsidRPr="00FF72CD">
        <w:t xml:space="preserve"> đối với các tuyến đường </w:t>
      </w:r>
      <w:r w:rsidR="002B4DF7" w:rsidRPr="00FF72CD">
        <w:t>tỉnh</w:t>
      </w:r>
      <w:r w:rsidR="003641C2" w:rsidRPr="00FF72CD">
        <w:t>,</w:t>
      </w:r>
      <w:r w:rsidR="00346C30" w:rsidRPr="00FF72CD">
        <w:t xml:space="preserve"> </w:t>
      </w:r>
      <w:r w:rsidR="00F9354C" w:rsidRPr="00FF72CD">
        <w:t>các công trình đường bộ</w:t>
      </w:r>
      <w:r w:rsidR="003641C2" w:rsidRPr="00FF72CD">
        <w:t xml:space="preserve"> và</w:t>
      </w:r>
      <w:r w:rsidR="00F9354C" w:rsidRPr="00FF72CD">
        <w:t xml:space="preserve"> </w:t>
      </w:r>
      <w:r w:rsidR="00346C30" w:rsidRPr="00FF72CD">
        <w:t xml:space="preserve">các tuyến đường địa phương khác trong trường hợp Chủ tịch </w:t>
      </w:r>
      <w:r w:rsidR="007E270C" w:rsidRPr="00FF72CD">
        <w:t>Ủy ban nhân dân</w:t>
      </w:r>
      <w:r w:rsidR="00346C30" w:rsidRPr="00FF72CD">
        <w:t xml:space="preserve"> tỉnh ban hành Lệnh xây dựng công trình khẩn cấp</w:t>
      </w:r>
      <w:r w:rsidR="00FA5A68" w:rsidRPr="00FF72CD">
        <w:t xml:space="preserve"> (trừ trường hợp quy định tại điểm b, khoản 2, Điều này)</w:t>
      </w:r>
      <w:r w:rsidR="00346C30" w:rsidRPr="00FF72CD">
        <w:t>.</w:t>
      </w:r>
    </w:p>
    <w:p w14:paraId="2748AC72" w14:textId="5E0E0C40" w:rsidR="00DF13AF" w:rsidRPr="00FF72CD" w:rsidRDefault="00DF13AF" w:rsidP="00FF72CD">
      <w:pPr>
        <w:spacing w:after="120"/>
        <w:ind w:firstLine="720"/>
        <w:jc w:val="both"/>
      </w:pPr>
      <w:r w:rsidRPr="00FF72CD">
        <w:t xml:space="preserve">b) </w:t>
      </w:r>
      <w:r w:rsidR="00FA5A68" w:rsidRPr="00FF72CD">
        <w:t>Doanh nghiệp dự án</w:t>
      </w:r>
      <w:r w:rsidRPr="00FF72CD">
        <w:t xml:space="preserve"> phê duyệt hồ sơ hoàn thành khắc phục hậu quả thiên tai, xử lý ùn tắc, bảo đảm giao thông; hồ sơ hoàn thành dự án khẩn cấp phòng, chống, khắc phục hậu quả thiên tai đối với công trình hoặc dự án đường bộ đầu tư theo phương thức đối tác công tư trên hệ thống quốc lộ mà Ủy ban nhân dân tỉnh là cơ quan có thẩm quyền.</w:t>
      </w:r>
    </w:p>
    <w:p w14:paraId="2A0C6243" w14:textId="539F95D4" w:rsidR="00346C30" w:rsidRPr="00FF72CD" w:rsidRDefault="00991647" w:rsidP="00FF72CD">
      <w:pPr>
        <w:spacing w:after="120"/>
        <w:ind w:firstLine="720"/>
        <w:jc w:val="both"/>
      </w:pPr>
      <w:r w:rsidRPr="00FF72CD">
        <w:t>c</w:t>
      </w:r>
      <w:r w:rsidR="00306FDD" w:rsidRPr="00FF72CD">
        <w:t xml:space="preserve">) Chủ tịch </w:t>
      </w:r>
      <w:r w:rsidRPr="00FF72CD">
        <w:t>Ủy ban nhân dân</w:t>
      </w:r>
      <w:r w:rsidR="001B0B74" w:rsidRPr="00FF72CD">
        <w:t xml:space="preserve"> các</w:t>
      </w:r>
      <w:r w:rsidRPr="00FF72CD">
        <w:t xml:space="preserve"> </w:t>
      </w:r>
      <w:r w:rsidR="00306FDD" w:rsidRPr="00FF72CD">
        <w:t xml:space="preserve">huyện, thành phố phê duyệt hồ sơ hoàn thành khắc phục hậu quả thiên tai, xử lý ùn tắc, bảo đảm giao thông; hồ sơ hoàn thành dự án khẩn cấp phòng, chống, khắc phục hậu quả thiên tai đối với các tuyến đường huyện, đường đô thị </w:t>
      </w:r>
      <w:r w:rsidR="0072054B" w:rsidRPr="00FF72CD">
        <w:t xml:space="preserve">do </w:t>
      </w:r>
      <w:r w:rsidR="007E270C" w:rsidRPr="00FF72CD">
        <w:t>Ủy</w:t>
      </w:r>
      <w:r w:rsidRPr="00FF72CD">
        <w:t xml:space="preserve"> ban nhân dân</w:t>
      </w:r>
      <w:r w:rsidR="0072054B" w:rsidRPr="00FF72CD">
        <w:t xml:space="preserve"> huyện, thành phố</w:t>
      </w:r>
      <w:r w:rsidR="00346C30" w:rsidRPr="00FF72CD">
        <w:t xml:space="preserve"> quản lý trừ các trường hợp quy định tại điểm a khoản 2 Điều này.</w:t>
      </w:r>
    </w:p>
    <w:p w14:paraId="3A89A32C" w14:textId="64D56B49" w:rsidR="00991647" w:rsidRPr="00FF72CD" w:rsidRDefault="00991647" w:rsidP="00FF72CD">
      <w:pPr>
        <w:spacing w:after="120"/>
        <w:ind w:firstLine="720"/>
        <w:jc w:val="both"/>
      </w:pPr>
      <w:r w:rsidRPr="00FF72CD">
        <w:t xml:space="preserve">d) Chủ tịch Ủy ban nhân dân cấp xã phê duyệt hồ sơ hoàn thành khắc phục hậu quả thiên tai, xử lý ùn tắc, bảo đảm giao thông; hồ sơ hoàn thành dự án khẩn cấp phòng, chống, khắc phục hậu quả thiên tai đối với các tuyến đường giao thông nông thôn do </w:t>
      </w:r>
      <w:r w:rsidR="007E270C" w:rsidRPr="00FF72CD">
        <w:t>Ủy</w:t>
      </w:r>
      <w:r w:rsidRPr="00FF72CD">
        <w:t xml:space="preserve"> ban nhân dân cấp xã quản lý trừ các trường hợp quy định tại điểm a khoản 2 Điều này.</w:t>
      </w:r>
    </w:p>
    <w:p w14:paraId="38227DCE" w14:textId="77777777" w:rsidR="00306FDD" w:rsidRPr="00FF72CD" w:rsidRDefault="00306FDD" w:rsidP="00FF72CD">
      <w:pPr>
        <w:spacing w:after="120"/>
        <w:ind w:firstLine="720"/>
        <w:jc w:val="both"/>
      </w:pPr>
      <w:r w:rsidRPr="00FF72CD">
        <w:t>3. Thời gian thẩm định hồ sơ và phê duyệt hoặc thông báo kết quả là 30 ngày, kể từ ngày cơ quan thẩm định nhận đủ hồ sơ hợp lệ.</w:t>
      </w:r>
    </w:p>
    <w:p w14:paraId="60DD9F68" w14:textId="77777777" w:rsidR="00D867FD" w:rsidRPr="00FF72CD" w:rsidRDefault="00D867FD" w:rsidP="00FF72CD">
      <w:pPr>
        <w:spacing w:after="120"/>
        <w:jc w:val="center"/>
        <w:rPr>
          <w:b/>
        </w:rPr>
      </w:pPr>
      <w:r w:rsidRPr="00FF72CD">
        <w:rPr>
          <w:b/>
        </w:rPr>
        <w:t>Chương I</w:t>
      </w:r>
      <w:r w:rsidR="00604B9E" w:rsidRPr="00FF72CD">
        <w:rPr>
          <w:b/>
        </w:rPr>
        <w:t>II</w:t>
      </w:r>
    </w:p>
    <w:p w14:paraId="31393F36" w14:textId="77777777" w:rsidR="00527BC2" w:rsidRPr="00FF72CD" w:rsidRDefault="0060605F" w:rsidP="00FF72CD">
      <w:pPr>
        <w:spacing w:after="120"/>
        <w:jc w:val="center"/>
        <w:rPr>
          <w:b/>
        </w:rPr>
      </w:pPr>
      <w:r w:rsidRPr="00FF72CD">
        <w:rPr>
          <w:b/>
        </w:rPr>
        <w:t>TỔ CHỨC THỰC HIỆN</w:t>
      </w:r>
    </w:p>
    <w:p w14:paraId="73F32C58" w14:textId="6893B684" w:rsidR="00A50F82" w:rsidRPr="00FF72CD" w:rsidRDefault="00782435" w:rsidP="00FF72CD">
      <w:pPr>
        <w:spacing w:after="120"/>
        <w:ind w:firstLine="720"/>
        <w:jc w:val="both"/>
        <w:rPr>
          <w:b/>
        </w:rPr>
      </w:pPr>
      <w:r w:rsidRPr="00FF72CD">
        <w:rPr>
          <w:b/>
        </w:rPr>
        <w:t xml:space="preserve">Điều </w:t>
      </w:r>
      <w:r w:rsidR="00CD04F0" w:rsidRPr="00FF72CD">
        <w:rPr>
          <w:b/>
        </w:rPr>
        <w:t>5</w:t>
      </w:r>
      <w:r w:rsidR="00A50F82" w:rsidRPr="00FF72CD">
        <w:rPr>
          <w:b/>
        </w:rPr>
        <w:t xml:space="preserve">. Sở </w:t>
      </w:r>
      <w:r w:rsidR="002A004B" w:rsidRPr="00FF72CD">
        <w:rPr>
          <w:b/>
        </w:rPr>
        <w:t>Giao thông vận tải</w:t>
      </w:r>
    </w:p>
    <w:p w14:paraId="52F912D8" w14:textId="43E9A1AD" w:rsidR="002A004B" w:rsidRPr="00FF72CD" w:rsidRDefault="002A004B" w:rsidP="00FF72CD">
      <w:pPr>
        <w:spacing w:after="120"/>
        <w:ind w:firstLine="720"/>
        <w:jc w:val="both"/>
      </w:pPr>
      <w:r w:rsidRPr="00FF72CD">
        <w:t xml:space="preserve">Tổ chức thực hiện công tác phòng, chống và khắc phục hậu quả thiên tai đối với hệ thống đường bộ được giao quản lý; </w:t>
      </w:r>
      <w:r w:rsidR="000E6B7A" w:rsidRPr="00FF72CD">
        <w:t>h</w:t>
      </w:r>
      <w:r w:rsidR="00A50F82" w:rsidRPr="00FF72CD">
        <w:t xml:space="preserve">ướng dẫn </w:t>
      </w:r>
      <w:r w:rsidR="00991647" w:rsidRPr="00FF72CD">
        <w:t>Ủy ban nhân dân</w:t>
      </w:r>
      <w:r w:rsidRPr="00FF72CD">
        <w:t xml:space="preserve"> các huyện, thành phố trong việc thực hiện công tác phòng, chống và khắc phục hậu quả thiên tai đối với hệ thống đường bộ địa phương trên địa bàn tỉnh.</w:t>
      </w:r>
    </w:p>
    <w:p w14:paraId="3854D172" w14:textId="484DA82A" w:rsidR="00A50F82" w:rsidRPr="00FF72CD" w:rsidRDefault="000B4828" w:rsidP="00FF72CD">
      <w:pPr>
        <w:spacing w:after="120"/>
        <w:ind w:firstLine="720"/>
        <w:jc w:val="both"/>
        <w:rPr>
          <w:b/>
        </w:rPr>
      </w:pPr>
      <w:r w:rsidRPr="00FF72CD">
        <w:rPr>
          <w:b/>
        </w:rPr>
        <w:t xml:space="preserve">Điều </w:t>
      </w:r>
      <w:r w:rsidR="00CD04F0" w:rsidRPr="00FF72CD">
        <w:rPr>
          <w:b/>
        </w:rPr>
        <w:t>6</w:t>
      </w:r>
      <w:r w:rsidR="00A50F82" w:rsidRPr="00FF72CD">
        <w:rPr>
          <w:b/>
        </w:rPr>
        <w:t xml:space="preserve">. Sở </w:t>
      </w:r>
      <w:r w:rsidR="002A004B" w:rsidRPr="00FF72CD">
        <w:rPr>
          <w:b/>
        </w:rPr>
        <w:t>Tài chính</w:t>
      </w:r>
    </w:p>
    <w:p w14:paraId="28F3C840" w14:textId="30764EDE" w:rsidR="00A50F82" w:rsidRPr="00FF72CD" w:rsidRDefault="005148E0" w:rsidP="00FF72CD">
      <w:pPr>
        <w:spacing w:after="120"/>
        <w:ind w:firstLine="720"/>
        <w:jc w:val="both"/>
      </w:pPr>
      <w:r w:rsidRPr="00FF72CD">
        <w:t>Căn cứ khả năng ngân sách, tham mưu báo cáo Ủy ban nhân dân tỉnh cân đối, bố trí kinh phí thực hiện công tác phòng, chống và khắc phục hậu quả thiên tai đối với hệ thống đường bộ địa phương do cấp tỉnh quản lý. Hướng dẫn các đơn vị quản lý, sử dụng kinh phí đúng mục đích, đúng chế độ và thanh quyết toán theo quy định của Luật ngân sách nhà nước và các văn bản có liên quan.</w:t>
      </w:r>
    </w:p>
    <w:p w14:paraId="2B55FDD1" w14:textId="4D16ADBA" w:rsidR="00CE7AE0" w:rsidRPr="00FF72CD" w:rsidRDefault="00CE7AE0" w:rsidP="00FF72CD">
      <w:pPr>
        <w:spacing w:after="120"/>
        <w:ind w:firstLine="720"/>
        <w:jc w:val="both"/>
      </w:pPr>
      <w:r w:rsidRPr="00FF72CD">
        <w:t xml:space="preserve">Điều </w:t>
      </w:r>
      <w:r w:rsidR="00CD04F0" w:rsidRPr="00FF72CD">
        <w:t>7</w:t>
      </w:r>
      <w:r w:rsidRPr="00FF72CD">
        <w:t>. Doanh nghiệp đầu tư xây dựng và quản lý khai thác công trình đường bộ (Doanh nghiệp dự án) căn cứ quy định này và các quy định khác của pháp luật có liên quan tổ chức thực hiện công tác phòng, chống và khắc phục hậu quả thiên tai đối với công trình hoặc dự án đường bộ đầu tư theo phương thức đối tác công tư trên hệ thống quốc lộ mà Ủy ban nhân dân tỉnh Hòa Bình.</w:t>
      </w:r>
    </w:p>
    <w:p w14:paraId="1CF7081B" w14:textId="74D89CA6" w:rsidR="00A50F82" w:rsidRPr="00FF72CD" w:rsidRDefault="002A004B" w:rsidP="00FF72CD">
      <w:pPr>
        <w:spacing w:after="120"/>
        <w:ind w:firstLine="720"/>
        <w:jc w:val="both"/>
        <w:rPr>
          <w:b/>
        </w:rPr>
      </w:pPr>
      <w:r w:rsidRPr="00FF72CD">
        <w:rPr>
          <w:b/>
        </w:rPr>
        <w:lastRenderedPageBreak/>
        <w:t xml:space="preserve">Điều </w:t>
      </w:r>
      <w:r w:rsidR="00CD04F0" w:rsidRPr="00FF72CD">
        <w:rPr>
          <w:b/>
        </w:rPr>
        <w:t>8</w:t>
      </w:r>
      <w:r w:rsidR="00ED03B0" w:rsidRPr="00FF72CD">
        <w:rPr>
          <w:b/>
        </w:rPr>
        <w:t>.</w:t>
      </w:r>
      <w:r w:rsidR="00A50F82" w:rsidRPr="00FF72CD">
        <w:rPr>
          <w:b/>
        </w:rPr>
        <w:t xml:space="preserve"> Ủy ban </w:t>
      </w:r>
      <w:r w:rsidR="00D8427C" w:rsidRPr="00FF72CD">
        <w:rPr>
          <w:b/>
        </w:rPr>
        <w:t xml:space="preserve">nhân dân các huyện, </w:t>
      </w:r>
      <w:r w:rsidR="00E23742" w:rsidRPr="00FF72CD">
        <w:rPr>
          <w:b/>
        </w:rPr>
        <w:t>thành phố</w:t>
      </w:r>
      <w:r w:rsidR="00426012" w:rsidRPr="00FF72CD">
        <w:rPr>
          <w:b/>
        </w:rPr>
        <w:t>; Ủy ban nhân dân cấp xã</w:t>
      </w:r>
    </w:p>
    <w:p w14:paraId="4BFEAABB" w14:textId="77777777" w:rsidR="00051286" w:rsidRPr="00FF72CD" w:rsidRDefault="00795A6D" w:rsidP="00FF72CD">
      <w:pPr>
        <w:spacing w:after="120"/>
        <w:ind w:firstLine="720"/>
        <w:jc w:val="both"/>
      </w:pPr>
      <w:r w:rsidRPr="00FF72CD">
        <w:t xml:space="preserve">1. </w:t>
      </w:r>
      <w:r w:rsidR="00051286" w:rsidRPr="00FF72CD">
        <w:t>Bố trí kinh phí và tổ chức thực hiện công tác phòng, chống và khắc phục hậu quả thiên tai đối với hệ thống đường bộ được giao quản lý.</w:t>
      </w:r>
    </w:p>
    <w:p w14:paraId="0F64D12A" w14:textId="614E2C86" w:rsidR="00051286" w:rsidRPr="00FF72CD" w:rsidRDefault="00352EE5" w:rsidP="00FF72CD">
      <w:pPr>
        <w:spacing w:after="120"/>
        <w:ind w:firstLine="720"/>
        <w:jc w:val="both"/>
      </w:pPr>
      <w:r w:rsidRPr="00FF72CD">
        <w:t>2</w:t>
      </w:r>
      <w:r w:rsidR="00051286" w:rsidRPr="00FF72CD">
        <w:t>. Huy động lực lượng, vật tư, thiết bị để kịp thời khôi phục công trình,</w:t>
      </w:r>
      <w:r w:rsidR="007E270C" w:rsidRPr="00FF72CD">
        <w:t xml:space="preserve"> </w:t>
      </w:r>
      <w:r w:rsidR="00051286" w:rsidRPr="00FF72CD">
        <w:t>bảo</w:t>
      </w:r>
      <w:r w:rsidR="00DD5EA2" w:rsidRPr="00FF72CD">
        <w:t xml:space="preserve"> đảm</w:t>
      </w:r>
      <w:r w:rsidR="00051286" w:rsidRPr="00FF72CD">
        <w:t xml:space="preserve"> giao thông khi xảy ra thiên tai</w:t>
      </w:r>
      <w:r w:rsidR="001649B1" w:rsidRPr="00FF72CD">
        <w:t xml:space="preserve"> </w:t>
      </w:r>
      <w:r w:rsidR="00051286" w:rsidRPr="00FF72CD">
        <w:t>trên các tuyến đường bộ được</w:t>
      </w:r>
      <w:r w:rsidR="007E270C" w:rsidRPr="00FF72CD">
        <w:t xml:space="preserve"> </w:t>
      </w:r>
      <w:r w:rsidR="00051286" w:rsidRPr="00FF72CD">
        <w:t xml:space="preserve">giao quản lý; phối hợp </w:t>
      </w:r>
      <w:r w:rsidR="00DD5EA2" w:rsidRPr="00FF72CD">
        <w:t xml:space="preserve">với đơn vị quản lý đường bộ </w:t>
      </w:r>
      <w:r w:rsidR="00051286" w:rsidRPr="00FF72CD">
        <w:t>bảo</w:t>
      </w:r>
      <w:r w:rsidR="00DD5EA2" w:rsidRPr="00FF72CD">
        <w:t xml:space="preserve"> đảm</w:t>
      </w:r>
      <w:r w:rsidR="00051286" w:rsidRPr="00FF72CD">
        <w:t xml:space="preserve"> giao thông khi xảy ra thiên tai </w:t>
      </w:r>
      <w:r w:rsidR="002B4DF7" w:rsidRPr="00FF72CD">
        <w:t>tại</w:t>
      </w:r>
      <w:r w:rsidR="00051286" w:rsidRPr="00FF72CD">
        <w:t xml:space="preserve"> các tuyến đường bộ trên địa bàn.</w:t>
      </w:r>
    </w:p>
    <w:p w14:paraId="29B8F15B" w14:textId="2250861D" w:rsidR="00D867FD" w:rsidRPr="00FF72CD" w:rsidRDefault="00EA57E5" w:rsidP="00FF72CD">
      <w:pPr>
        <w:spacing w:after="120"/>
        <w:ind w:firstLine="720"/>
        <w:jc w:val="both"/>
        <w:rPr>
          <w:b/>
        </w:rPr>
      </w:pPr>
      <w:r w:rsidRPr="00FF72CD">
        <w:rPr>
          <w:b/>
        </w:rPr>
        <w:t xml:space="preserve">Điều </w:t>
      </w:r>
      <w:r w:rsidR="00CD04F0" w:rsidRPr="00FF72CD">
        <w:rPr>
          <w:b/>
        </w:rPr>
        <w:t>9</w:t>
      </w:r>
      <w:r w:rsidR="00D867FD" w:rsidRPr="00FF72CD">
        <w:rPr>
          <w:b/>
        </w:rPr>
        <w:t>. Điều khoản thi hành</w:t>
      </w:r>
    </w:p>
    <w:p w14:paraId="370FF345" w14:textId="77777777" w:rsidR="00D867FD" w:rsidRPr="00FF72CD" w:rsidRDefault="003411AA" w:rsidP="00FF72CD">
      <w:pPr>
        <w:spacing w:after="120"/>
        <w:ind w:firstLine="720"/>
        <w:jc w:val="both"/>
      </w:pPr>
      <w:r w:rsidRPr="00FF72CD">
        <w:t xml:space="preserve">Trong quá trình thực hiện, nếu có phát sinh khó khăn, vướng mắc, đề nghị các cơ quan, tổ chức và cá nhân có liên quan kịp thời phản ánh đến Sở Giao thông vận tải để xem xét, giải quyết theo thẩm quyền hoặc </w:t>
      </w:r>
      <w:r w:rsidR="00552099" w:rsidRPr="00FF72CD">
        <w:t xml:space="preserve">tổng hợp </w:t>
      </w:r>
      <w:r w:rsidRPr="00FF72CD">
        <w:t>báo cáo, đề xuất Ủy ban nhân dân tỉnh xem xét, quyết định</w:t>
      </w:r>
      <w:r w:rsidR="00F303B6" w:rsidRPr="00FF72CD">
        <w:t>./.</w:t>
      </w:r>
    </w:p>
    <w:sectPr w:rsidR="00D867FD" w:rsidRPr="00FF72CD" w:rsidSect="00276DBE">
      <w:headerReference w:type="even" r:id="rId14"/>
      <w:headerReference w:type="default" r:id="rId15"/>
      <w:footerReference w:type="even" r:id="rId16"/>
      <w:headerReference w:type="first" r:id="rId17"/>
      <w:pgSz w:w="11909" w:h="16834" w:code="9"/>
      <w:pgMar w:top="1138" w:right="1138" w:bottom="1138"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D338" w14:textId="77777777" w:rsidR="00F9529D" w:rsidRDefault="00F9529D">
      <w:r>
        <w:separator/>
      </w:r>
    </w:p>
  </w:endnote>
  <w:endnote w:type="continuationSeparator" w:id="0">
    <w:p w14:paraId="4C5CC42D" w14:textId="77777777" w:rsidR="00F9529D" w:rsidRDefault="00F9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BA78" w14:textId="77777777" w:rsidR="00AF66E7" w:rsidRDefault="00AF66E7" w:rsidP="00D86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363D6" w14:textId="77777777" w:rsidR="00AF66E7" w:rsidRDefault="00AF66E7" w:rsidP="00D867F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1A008" w14:textId="77777777" w:rsidR="00F9529D" w:rsidRDefault="00F9529D">
      <w:r>
        <w:separator/>
      </w:r>
    </w:p>
  </w:footnote>
  <w:footnote w:type="continuationSeparator" w:id="0">
    <w:p w14:paraId="581FEA5C" w14:textId="77777777" w:rsidR="00F9529D" w:rsidRDefault="00F95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A081" w14:textId="77777777" w:rsidR="00AF66E7" w:rsidRDefault="00AF66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D2E54" w14:textId="77777777" w:rsidR="00AF66E7" w:rsidRDefault="00AF66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8B97" w14:textId="2AC68123" w:rsidR="00346C30" w:rsidRPr="007147AC" w:rsidRDefault="00346C30">
    <w:pPr>
      <w:pStyle w:val="Header"/>
      <w:jc w:val="center"/>
      <w:rPr>
        <w:rFonts w:ascii="Times New Roman" w:hAnsi="Times New Roman"/>
        <w:color w:val="auto"/>
        <w:sz w:val="26"/>
        <w:szCs w:val="26"/>
      </w:rPr>
    </w:pPr>
    <w:r w:rsidRPr="007147AC">
      <w:rPr>
        <w:rFonts w:ascii="Times New Roman" w:hAnsi="Times New Roman"/>
        <w:color w:val="auto"/>
        <w:sz w:val="26"/>
        <w:szCs w:val="26"/>
      </w:rPr>
      <w:fldChar w:fldCharType="begin"/>
    </w:r>
    <w:r w:rsidRPr="007147AC">
      <w:rPr>
        <w:rFonts w:ascii="Times New Roman" w:hAnsi="Times New Roman"/>
        <w:color w:val="auto"/>
        <w:sz w:val="26"/>
        <w:szCs w:val="26"/>
      </w:rPr>
      <w:instrText xml:space="preserve"> PAGE   \* MERGEFORMAT </w:instrText>
    </w:r>
    <w:r w:rsidRPr="007147AC">
      <w:rPr>
        <w:rFonts w:ascii="Times New Roman" w:hAnsi="Times New Roman"/>
        <w:color w:val="auto"/>
        <w:sz w:val="26"/>
        <w:szCs w:val="26"/>
      </w:rPr>
      <w:fldChar w:fldCharType="separate"/>
    </w:r>
    <w:r w:rsidR="002C3FB9">
      <w:rPr>
        <w:rFonts w:ascii="Times New Roman" w:hAnsi="Times New Roman"/>
        <w:noProof/>
        <w:color w:val="auto"/>
        <w:sz w:val="26"/>
        <w:szCs w:val="26"/>
      </w:rPr>
      <w:t>6</w:t>
    </w:r>
    <w:r w:rsidRPr="007147AC">
      <w:rPr>
        <w:rFonts w:ascii="Times New Roman" w:hAnsi="Times New Roman"/>
        <w:noProof/>
        <w:color w:val="auto"/>
        <w:sz w:val="26"/>
        <w:szCs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DB47" w14:textId="77777777" w:rsidR="00346C30" w:rsidRDefault="00346C30">
    <w:pPr>
      <w:pStyle w:val="Header"/>
      <w:jc w:val="center"/>
    </w:pPr>
  </w:p>
  <w:p w14:paraId="150AEF0A" w14:textId="77777777" w:rsidR="00346C30" w:rsidRDefault="00346C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F273C"/>
    <w:multiLevelType w:val="hybridMultilevel"/>
    <w:tmpl w:val="382C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D23F41"/>
    <w:multiLevelType w:val="hybridMultilevel"/>
    <w:tmpl w:val="905A675A"/>
    <w:lvl w:ilvl="0" w:tplc="622EDA7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FD"/>
    <w:rsid w:val="0000076B"/>
    <w:rsid w:val="00000A50"/>
    <w:rsid w:val="000024CE"/>
    <w:rsid w:val="00003BDD"/>
    <w:rsid w:val="00004C27"/>
    <w:rsid w:val="00005C28"/>
    <w:rsid w:val="00006174"/>
    <w:rsid w:val="000107C1"/>
    <w:rsid w:val="000112C7"/>
    <w:rsid w:val="00011806"/>
    <w:rsid w:val="00011F70"/>
    <w:rsid w:val="0001302A"/>
    <w:rsid w:val="000136EF"/>
    <w:rsid w:val="00015AAD"/>
    <w:rsid w:val="00020309"/>
    <w:rsid w:val="0002143F"/>
    <w:rsid w:val="00022EA1"/>
    <w:rsid w:val="000246BD"/>
    <w:rsid w:val="0002521A"/>
    <w:rsid w:val="00025624"/>
    <w:rsid w:val="00027124"/>
    <w:rsid w:val="00027276"/>
    <w:rsid w:val="000279D8"/>
    <w:rsid w:val="00027E98"/>
    <w:rsid w:val="00030EFA"/>
    <w:rsid w:val="000311DC"/>
    <w:rsid w:val="000318D3"/>
    <w:rsid w:val="00031E80"/>
    <w:rsid w:val="0003266D"/>
    <w:rsid w:val="00036199"/>
    <w:rsid w:val="000422B8"/>
    <w:rsid w:val="00042FBC"/>
    <w:rsid w:val="000434C3"/>
    <w:rsid w:val="000445F7"/>
    <w:rsid w:val="000461EF"/>
    <w:rsid w:val="000467FF"/>
    <w:rsid w:val="000470F1"/>
    <w:rsid w:val="00047160"/>
    <w:rsid w:val="00047839"/>
    <w:rsid w:val="000478C6"/>
    <w:rsid w:val="0005109E"/>
    <w:rsid w:val="00051286"/>
    <w:rsid w:val="00054F0D"/>
    <w:rsid w:val="00055BB8"/>
    <w:rsid w:val="00056F71"/>
    <w:rsid w:val="0005769F"/>
    <w:rsid w:val="00057C18"/>
    <w:rsid w:val="00061B21"/>
    <w:rsid w:val="00062AFA"/>
    <w:rsid w:val="00065266"/>
    <w:rsid w:val="0006554B"/>
    <w:rsid w:val="00066CEC"/>
    <w:rsid w:val="000725DA"/>
    <w:rsid w:val="00072C38"/>
    <w:rsid w:val="00072C99"/>
    <w:rsid w:val="000767EA"/>
    <w:rsid w:val="0007742B"/>
    <w:rsid w:val="0007789F"/>
    <w:rsid w:val="00080791"/>
    <w:rsid w:val="000823C1"/>
    <w:rsid w:val="00083CC6"/>
    <w:rsid w:val="00085760"/>
    <w:rsid w:val="000859C0"/>
    <w:rsid w:val="00086082"/>
    <w:rsid w:val="00090A4A"/>
    <w:rsid w:val="00091EFF"/>
    <w:rsid w:val="00092F9B"/>
    <w:rsid w:val="0009689A"/>
    <w:rsid w:val="00097496"/>
    <w:rsid w:val="000A1BC5"/>
    <w:rsid w:val="000A1F51"/>
    <w:rsid w:val="000A2D6E"/>
    <w:rsid w:val="000A3A99"/>
    <w:rsid w:val="000A3DCD"/>
    <w:rsid w:val="000B2C0A"/>
    <w:rsid w:val="000B38E5"/>
    <w:rsid w:val="000B405A"/>
    <w:rsid w:val="000B4828"/>
    <w:rsid w:val="000B6011"/>
    <w:rsid w:val="000B7170"/>
    <w:rsid w:val="000B73C8"/>
    <w:rsid w:val="000B7EBA"/>
    <w:rsid w:val="000C1A51"/>
    <w:rsid w:val="000C1BFE"/>
    <w:rsid w:val="000C1EE5"/>
    <w:rsid w:val="000C4608"/>
    <w:rsid w:val="000C5F04"/>
    <w:rsid w:val="000C773D"/>
    <w:rsid w:val="000D1183"/>
    <w:rsid w:val="000D160E"/>
    <w:rsid w:val="000D4C90"/>
    <w:rsid w:val="000D5C70"/>
    <w:rsid w:val="000D7241"/>
    <w:rsid w:val="000E4911"/>
    <w:rsid w:val="000E6B7A"/>
    <w:rsid w:val="000F197E"/>
    <w:rsid w:val="000F1C76"/>
    <w:rsid w:val="000F2D28"/>
    <w:rsid w:val="000F323A"/>
    <w:rsid w:val="000F4608"/>
    <w:rsid w:val="000F47DA"/>
    <w:rsid w:val="000F4D4A"/>
    <w:rsid w:val="000F6204"/>
    <w:rsid w:val="001012D2"/>
    <w:rsid w:val="00101E32"/>
    <w:rsid w:val="0010345F"/>
    <w:rsid w:val="00103F4E"/>
    <w:rsid w:val="00104EBD"/>
    <w:rsid w:val="00106E43"/>
    <w:rsid w:val="00112836"/>
    <w:rsid w:val="00112BE9"/>
    <w:rsid w:val="00115152"/>
    <w:rsid w:val="001207B7"/>
    <w:rsid w:val="001213B0"/>
    <w:rsid w:val="0012245A"/>
    <w:rsid w:val="0012315A"/>
    <w:rsid w:val="00123E69"/>
    <w:rsid w:val="00123FB5"/>
    <w:rsid w:val="00127692"/>
    <w:rsid w:val="00133456"/>
    <w:rsid w:val="00133923"/>
    <w:rsid w:val="00133D79"/>
    <w:rsid w:val="00134215"/>
    <w:rsid w:val="001343DA"/>
    <w:rsid w:val="001356D0"/>
    <w:rsid w:val="001357F1"/>
    <w:rsid w:val="0014368C"/>
    <w:rsid w:val="00143EEE"/>
    <w:rsid w:val="00144120"/>
    <w:rsid w:val="001464A9"/>
    <w:rsid w:val="00147EFF"/>
    <w:rsid w:val="00150621"/>
    <w:rsid w:val="00152B15"/>
    <w:rsid w:val="0015322E"/>
    <w:rsid w:val="00154133"/>
    <w:rsid w:val="001549A9"/>
    <w:rsid w:val="00154F95"/>
    <w:rsid w:val="0015723B"/>
    <w:rsid w:val="00163D6C"/>
    <w:rsid w:val="001649B1"/>
    <w:rsid w:val="0016646F"/>
    <w:rsid w:val="00170B33"/>
    <w:rsid w:val="00170C67"/>
    <w:rsid w:val="001710E3"/>
    <w:rsid w:val="001733F4"/>
    <w:rsid w:val="00175879"/>
    <w:rsid w:val="001775B8"/>
    <w:rsid w:val="00180628"/>
    <w:rsid w:val="00181237"/>
    <w:rsid w:val="00181AF9"/>
    <w:rsid w:val="00182C6F"/>
    <w:rsid w:val="00186407"/>
    <w:rsid w:val="001902B0"/>
    <w:rsid w:val="0019175B"/>
    <w:rsid w:val="00191FB7"/>
    <w:rsid w:val="00192E44"/>
    <w:rsid w:val="00194134"/>
    <w:rsid w:val="001950FD"/>
    <w:rsid w:val="001956BA"/>
    <w:rsid w:val="001964EC"/>
    <w:rsid w:val="00196BB5"/>
    <w:rsid w:val="001977A4"/>
    <w:rsid w:val="001A174F"/>
    <w:rsid w:val="001A2A74"/>
    <w:rsid w:val="001A5B68"/>
    <w:rsid w:val="001A6469"/>
    <w:rsid w:val="001A6FB3"/>
    <w:rsid w:val="001A7D31"/>
    <w:rsid w:val="001B0B74"/>
    <w:rsid w:val="001B319F"/>
    <w:rsid w:val="001B31B6"/>
    <w:rsid w:val="001B350E"/>
    <w:rsid w:val="001B5ADD"/>
    <w:rsid w:val="001B63B0"/>
    <w:rsid w:val="001B6861"/>
    <w:rsid w:val="001B7634"/>
    <w:rsid w:val="001B7693"/>
    <w:rsid w:val="001B7A85"/>
    <w:rsid w:val="001C5784"/>
    <w:rsid w:val="001C5794"/>
    <w:rsid w:val="001D00D3"/>
    <w:rsid w:val="001D0CF7"/>
    <w:rsid w:val="001D117B"/>
    <w:rsid w:val="001D2A4F"/>
    <w:rsid w:val="001D2AC5"/>
    <w:rsid w:val="001D355C"/>
    <w:rsid w:val="001D372A"/>
    <w:rsid w:val="001D6AE8"/>
    <w:rsid w:val="001D6C43"/>
    <w:rsid w:val="001E11B7"/>
    <w:rsid w:val="001E28DA"/>
    <w:rsid w:val="001E428C"/>
    <w:rsid w:val="001F3C7F"/>
    <w:rsid w:val="001F489F"/>
    <w:rsid w:val="001F4950"/>
    <w:rsid w:val="001F4B26"/>
    <w:rsid w:val="00202DFB"/>
    <w:rsid w:val="0020341E"/>
    <w:rsid w:val="00203FC7"/>
    <w:rsid w:val="00204F32"/>
    <w:rsid w:val="002074F4"/>
    <w:rsid w:val="002136FC"/>
    <w:rsid w:val="002147F4"/>
    <w:rsid w:val="00217CA9"/>
    <w:rsid w:val="00217D9C"/>
    <w:rsid w:val="00221C85"/>
    <w:rsid w:val="00222EF9"/>
    <w:rsid w:val="00227DA5"/>
    <w:rsid w:val="002308A7"/>
    <w:rsid w:val="0023120E"/>
    <w:rsid w:val="002314A8"/>
    <w:rsid w:val="002314FC"/>
    <w:rsid w:val="00231536"/>
    <w:rsid w:val="00232BEF"/>
    <w:rsid w:val="002342D6"/>
    <w:rsid w:val="0023468C"/>
    <w:rsid w:val="002347A5"/>
    <w:rsid w:val="00234C19"/>
    <w:rsid w:val="002373F7"/>
    <w:rsid w:val="00237D36"/>
    <w:rsid w:val="00242815"/>
    <w:rsid w:val="002428C4"/>
    <w:rsid w:val="00243D44"/>
    <w:rsid w:val="00245E93"/>
    <w:rsid w:val="00250650"/>
    <w:rsid w:val="002510B2"/>
    <w:rsid w:val="0025412C"/>
    <w:rsid w:val="00254A28"/>
    <w:rsid w:val="002609A9"/>
    <w:rsid w:val="0026115F"/>
    <w:rsid w:val="002619D4"/>
    <w:rsid w:val="002637C2"/>
    <w:rsid w:val="002639B2"/>
    <w:rsid w:val="002651C5"/>
    <w:rsid w:val="00265A62"/>
    <w:rsid w:val="002665F2"/>
    <w:rsid w:val="00267079"/>
    <w:rsid w:val="0026753A"/>
    <w:rsid w:val="00267B13"/>
    <w:rsid w:val="00270084"/>
    <w:rsid w:val="002713FD"/>
    <w:rsid w:val="00274D84"/>
    <w:rsid w:val="00275603"/>
    <w:rsid w:val="0027695E"/>
    <w:rsid w:val="00276DBE"/>
    <w:rsid w:val="00277A11"/>
    <w:rsid w:val="00277CF6"/>
    <w:rsid w:val="00280B3D"/>
    <w:rsid w:val="00285C73"/>
    <w:rsid w:val="00287B5D"/>
    <w:rsid w:val="00287CD7"/>
    <w:rsid w:val="002905C7"/>
    <w:rsid w:val="00294CF4"/>
    <w:rsid w:val="002955FC"/>
    <w:rsid w:val="00297535"/>
    <w:rsid w:val="002A004B"/>
    <w:rsid w:val="002A0AEE"/>
    <w:rsid w:val="002A226D"/>
    <w:rsid w:val="002A262F"/>
    <w:rsid w:val="002A4DFF"/>
    <w:rsid w:val="002A52E1"/>
    <w:rsid w:val="002A76FB"/>
    <w:rsid w:val="002B11A4"/>
    <w:rsid w:val="002B1EC9"/>
    <w:rsid w:val="002B3069"/>
    <w:rsid w:val="002B309C"/>
    <w:rsid w:val="002B36AE"/>
    <w:rsid w:val="002B4DF7"/>
    <w:rsid w:val="002B6848"/>
    <w:rsid w:val="002B7BBD"/>
    <w:rsid w:val="002C15FC"/>
    <w:rsid w:val="002C2B02"/>
    <w:rsid w:val="002C2F19"/>
    <w:rsid w:val="002C3FB9"/>
    <w:rsid w:val="002C4926"/>
    <w:rsid w:val="002C7523"/>
    <w:rsid w:val="002D091E"/>
    <w:rsid w:val="002D3ECD"/>
    <w:rsid w:val="002D4172"/>
    <w:rsid w:val="002D4A71"/>
    <w:rsid w:val="002D554C"/>
    <w:rsid w:val="002E1B8E"/>
    <w:rsid w:val="002E3039"/>
    <w:rsid w:val="002E49F8"/>
    <w:rsid w:val="002E5170"/>
    <w:rsid w:val="002E5ABD"/>
    <w:rsid w:val="002F1544"/>
    <w:rsid w:val="002F1F37"/>
    <w:rsid w:val="002F2E46"/>
    <w:rsid w:val="002F305B"/>
    <w:rsid w:val="002F3834"/>
    <w:rsid w:val="002F5158"/>
    <w:rsid w:val="002F7E82"/>
    <w:rsid w:val="003021FF"/>
    <w:rsid w:val="00303AC3"/>
    <w:rsid w:val="0030455F"/>
    <w:rsid w:val="00304A2F"/>
    <w:rsid w:val="00306FDD"/>
    <w:rsid w:val="00307E9D"/>
    <w:rsid w:val="003104FB"/>
    <w:rsid w:val="003109BB"/>
    <w:rsid w:val="003115E0"/>
    <w:rsid w:val="00311ACF"/>
    <w:rsid w:val="003157A6"/>
    <w:rsid w:val="00315E51"/>
    <w:rsid w:val="00316A3E"/>
    <w:rsid w:val="00316CF3"/>
    <w:rsid w:val="00316FD4"/>
    <w:rsid w:val="00317DA5"/>
    <w:rsid w:val="0032180B"/>
    <w:rsid w:val="003235E7"/>
    <w:rsid w:val="00324A79"/>
    <w:rsid w:val="00324D4F"/>
    <w:rsid w:val="00325152"/>
    <w:rsid w:val="00326C75"/>
    <w:rsid w:val="00326FCD"/>
    <w:rsid w:val="00330588"/>
    <w:rsid w:val="003305AD"/>
    <w:rsid w:val="00333743"/>
    <w:rsid w:val="00334A4F"/>
    <w:rsid w:val="00340F74"/>
    <w:rsid w:val="003411AA"/>
    <w:rsid w:val="00343C7A"/>
    <w:rsid w:val="003441DD"/>
    <w:rsid w:val="00346230"/>
    <w:rsid w:val="00346C30"/>
    <w:rsid w:val="00351863"/>
    <w:rsid w:val="00352D06"/>
    <w:rsid w:val="00352EE5"/>
    <w:rsid w:val="00353042"/>
    <w:rsid w:val="00353BBE"/>
    <w:rsid w:val="00355EFD"/>
    <w:rsid w:val="003626F0"/>
    <w:rsid w:val="00362C83"/>
    <w:rsid w:val="00363439"/>
    <w:rsid w:val="00363BCE"/>
    <w:rsid w:val="003641C2"/>
    <w:rsid w:val="0036568E"/>
    <w:rsid w:val="003661C2"/>
    <w:rsid w:val="00366754"/>
    <w:rsid w:val="00370A97"/>
    <w:rsid w:val="00371316"/>
    <w:rsid w:val="0037190C"/>
    <w:rsid w:val="00371A8E"/>
    <w:rsid w:val="003724D5"/>
    <w:rsid w:val="003729E8"/>
    <w:rsid w:val="0037401D"/>
    <w:rsid w:val="00375CAF"/>
    <w:rsid w:val="00376F12"/>
    <w:rsid w:val="003800BE"/>
    <w:rsid w:val="00380E8E"/>
    <w:rsid w:val="00382964"/>
    <w:rsid w:val="00385864"/>
    <w:rsid w:val="00386224"/>
    <w:rsid w:val="003863B2"/>
    <w:rsid w:val="00393768"/>
    <w:rsid w:val="00393E01"/>
    <w:rsid w:val="003950DC"/>
    <w:rsid w:val="003963FB"/>
    <w:rsid w:val="003966A1"/>
    <w:rsid w:val="003969A3"/>
    <w:rsid w:val="00396E31"/>
    <w:rsid w:val="00396EB5"/>
    <w:rsid w:val="003A11A5"/>
    <w:rsid w:val="003A1ADD"/>
    <w:rsid w:val="003A2466"/>
    <w:rsid w:val="003A37C1"/>
    <w:rsid w:val="003A39DE"/>
    <w:rsid w:val="003A5BE2"/>
    <w:rsid w:val="003A7187"/>
    <w:rsid w:val="003B0E09"/>
    <w:rsid w:val="003B3ACA"/>
    <w:rsid w:val="003B4115"/>
    <w:rsid w:val="003B4D08"/>
    <w:rsid w:val="003B5A72"/>
    <w:rsid w:val="003B73DC"/>
    <w:rsid w:val="003B7D1E"/>
    <w:rsid w:val="003C0072"/>
    <w:rsid w:val="003C29AF"/>
    <w:rsid w:val="003C52CB"/>
    <w:rsid w:val="003C52FF"/>
    <w:rsid w:val="003C5E9B"/>
    <w:rsid w:val="003C6211"/>
    <w:rsid w:val="003C68A5"/>
    <w:rsid w:val="003C6B52"/>
    <w:rsid w:val="003C7214"/>
    <w:rsid w:val="003D2579"/>
    <w:rsid w:val="003D3678"/>
    <w:rsid w:val="003D4225"/>
    <w:rsid w:val="003D7E5C"/>
    <w:rsid w:val="003E246B"/>
    <w:rsid w:val="003E2492"/>
    <w:rsid w:val="003E24F4"/>
    <w:rsid w:val="003E4C36"/>
    <w:rsid w:val="003E53E3"/>
    <w:rsid w:val="003F0B45"/>
    <w:rsid w:val="003F0C50"/>
    <w:rsid w:val="003F1455"/>
    <w:rsid w:val="003F2564"/>
    <w:rsid w:val="003F3CCB"/>
    <w:rsid w:val="003F57E9"/>
    <w:rsid w:val="003F68BC"/>
    <w:rsid w:val="003F69D8"/>
    <w:rsid w:val="00401494"/>
    <w:rsid w:val="00401E69"/>
    <w:rsid w:val="0040377B"/>
    <w:rsid w:val="004051F4"/>
    <w:rsid w:val="004057DE"/>
    <w:rsid w:val="004061D6"/>
    <w:rsid w:val="00406608"/>
    <w:rsid w:val="00407634"/>
    <w:rsid w:val="00407CAE"/>
    <w:rsid w:val="0041077E"/>
    <w:rsid w:val="004118B9"/>
    <w:rsid w:val="004120F8"/>
    <w:rsid w:val="00412E00"/>
    <w:rsid w:val="0041349F"/>
    <w:rsid w:val="00413674"/>
    <w:rsid w:val="004138AD"/>
    <w:rsid w:val="004139CC"/>
    <w:rsid w:val="00414275"/>
    <w:rsid w:val="00414AB3"/>
    <w:rsid w:val="00417A8C"/>
    <w:rsid w:val="00421FEC"/>
    <w:rsid w:val="00423E2B"/>
    <w:rsid w:val="004249B7"/>
    <w:rsid w:val="004255D9"/>
    <w:rsid w:val="00426012"/>
    <w:rsid w:val="00427D39"/>
    <w:rsid w:val="00430F26"/>
    <w:rsid w:val="004335D4"/>
    <w:rsid w:val="00434A3A"/>
    <w:rsid w:val="00435362"/>
    <w:rsid w:val="00435DD2"/>
    <w:rsid w:val="004366D4"/>
    <w:rsid w:val="00440420"/>
    <w:rsid w:val="004439C8"/>
    <w:rsid w:val="00443AFA"/>
    <w:rsid w:val="0044423E"/>
    <w:rsid w:val="00445CD1"/>
    <w:rsid w:val="00446BBC"/>
    <w:rsid w:val="00447188"/>
    <w:rsid w:val="00447956"/>
    <w:rsid w:val="004510E2"/>
    <w:rsid w:val="004523E2"/>
    <w:rsid w:val="00453632"/>
    <w:rsid w:val="004602AA"/>
    <w:rsid w:val="0046082A"/>
    <w:rsid w:val="0046236D"/>
    <w:rsid w:val="00462381"/>
    <w:rsid w:val="004625AB"/>
    <w:rsid w:val="00462AB0"/>
    <w:rsid w:val="0046463A"/>
    <w:rsid w:val="00470967"/>
    <w:rsid w:val="00470D0B"/>
    <w:rsid w:val="00470D56"/>
    <w:rsid w:val="00472001"/>
    <w:rsid w:val="00472A1D"/>
    <w:rsid w:val="00474D0E"/>
    <w:rsid w:val="00476236"/>
    <w:rsid w:val="004762C4"/>
    <w:rsid w:val="004831E0"/>
    <w:rsid w:val="0048360E"/>
    <w:rsid w:val="00483A2F"/>
    <w:rsid w:val="00483C61"/>
    <w:rsid w:val="0048581B"/>
    <w:rsid w:val="00485A65"/>
    <w:rsid w:val="004869A4"/>
    <w:rsid w:val="00486E76"/>
    <w:rsid w:val="00486FEC"/>
    <w:rsid w:val="00487E7E"/>
    <w:rsid w:val="00490833"/>
    <w:rsid w:val="0049249C"/>
    <w:rsid w:val="00494A50"/>
    <w:rsid w:val="004968DB"/>
    <w:rsid w:val="004A177A"/>
    <w:rsid w:val="004A2037"/>
    <w:rsid w:val="004A3595"/>
    <w:rsid w:val="004A3652"/>
    <w:rsid w:val="004A3D39"/>
    <w:rsid w:val="004A3F85"/>
    <w:rsid w:val="004A52AD"/>
    <w:rsid w:val="004A5471"/>
    <w:rsid w:val="004A5AC3"/>
    <w:rsid w:val="004B22C9"/>
    <w:rsid w:val="004B4F22"/>
    <w:rsid w:val="004B5AE5"/>
    <w:rsid w:val="004B5DA2"/>
    <w:rsid w:val="004B5F7B"/>
    <w:rsid w:val="004B6989"/>
    <w:rsid w:val="004B6F34"/>
    <w:rsid w:val="004C0259"/>
    <w:rsid w:val="004C1A6F"/>
    <w:rsid w:val="004C3649"/>
    <w:rsid w:val="004C415C"/>
    <w:rsid w:val="004C5329"/>
    <w:rsid w:val="004C7346"/>
    <w:rsid w:val="004D05DB"/>
    <w:rsid w:val="004D12BD"/>
    <w:rsid w:val="004D2F8B"/>
    <w:rsid w:val="004D378B"/>
    <w:rsid w:val="004D5C49"/>
    <w:rsid w:val="004D642E"/>
    <w:rsid w:val="004D6959"/>
    <w:rsid w:val="004E0C28"/>
    <w:rsid w:val="004E2143"/>
    <w:rsid w:val="004E41A2"/>
    <w:rsid w:val="004E52E0"/>
    <w:rsid w:val="004F0C3E"/>
    <w:rsid w:val="004F1829"/>
    <w:rsid w:val="004F1901"/>
    <w:rsid w:val="004F197E"/>
    <w:rsid w:val="004F427E"/>
    <w:rsid w:val="004F579F"/>
    <w:rsid w:val="004F5A5C"/>
    <w:rsid w:val="004F5D9E"/>
    <w:rsid w:val="004F5DD6"/>
    <w:rsid w:val="004F71C8"/>
    <w:rsid w:val="004F7CA7"/>
    <w:rsid w:val="005000CA"/>
    <w:rsid w:val="00501074"/>
    <w:rsid w:val="005028F1"/>
    <w:rsid w:val="00502B5F"/>
    <w:rsid w:val="00503941"/>
    <w:rsid w:val="00505CC8"/>
    <w:rsid w:val="005062CC"/>
    <w:rsid w:val="005067AC"/>
    <w:rsid w:val="005113B3"/>
    <w:rsid w:val="005113C7"/>
    <w:rsid w:val="00511814"/>
    <w:rsid w:val="00512709"/>
    <w:rsid w:val="005148E0"/>
    <w:rsid w:val="0051617D"/>
    <w:rsid w:val="00517720"/>
    <w:rsid w:val="00521082"/>
    <w:rsid w:val="005218ED"/>
    <w:rsid w:val="00522887"/>
    <w:rsid w:val="00522ADB"/>
    <w:rsid w:val="00525156"/>
    <w:rsid w:val="00526146"/>
    <w:rsid w:val="0052670C"/>
    <w:rsid w:val="00527551"/>
    <w:rsid w:val="00527BC2"/>
    <w:rsid w:val="00527E4A"/>
    <w:rsid w:val="00532F22"/>
    <w:rsid w:val="0053346F"/>
    <w:rsid w:val="00534E45"/>
    <w:rsid w:val="005366DF"/>
    <w:rsid w:val="00537899"/>
    <w:rsid w:val="005420CD"/>
    <w:rsid w:val="00542C28"/>
    <w:rsid w:val="0054546B"/>
    <w:rsid w:val="00545B17"/>
    <w:rsid w:val="00546651"/>
    <w:rsid w:val="0055201C"/>
    <w:rsid w:val="00552099"/>
    <w:rsid w:val="00553CB2"/>
    <w:rsid w:val="00553E9C"/>
    <w:rsid w:val="0055606D"/>
    <w:rsid w:val="005607C6"/>
    <w:rsid w:val="00561775"/>
    <w:rsid w:val="005620F1"/>
    <w:rsid w:val="0056271C"/>
    <w:rsid w:val="00562FAE"/>
    <w:rsid w:val="00565D48"/>
    <w:rsid w:val="00566DCC"/>
    <w:rsid w:val="00570603"/>
    <w:rsid w:val="00570D4A"/>
    <w:rsid w:val="00572880"/>
    <w:rsid w:val="00573CE9"/>
    <w:rsid w:val="005745DF"/>
    <w:rsid w:val="00574EFD"/>
    <w:rsid w:val="00574FAA"/>
    <w:rsid w:val="005779BF"/>
    <w:rsid w:val="00590A1B"/>
    <w:rsid w:val="00590AA3"/>
    <w:rsid w:val="005922C3"/>
    <w:rsid w:val="00592351"/>
    <w:rsid w:val="00592C91"/>
    <w:rsid w:val="00593262"/>
    <w:rsid w:val="00593312"/>
    <w:rsid w:val="005944E9"/>
    <w:rsid w:val="005965C5"/>
    <w:rsid w:val="0059756C"/>
    <w:rsid w:val="005A3723"/>
    <w:rsid w:val="005A3733"/>
    <w:rsid w:val="005A4437"/>
    <w:rsid w:val="005A4AEC"/>
    <w:rsid w:val="005B0764"/>
    <w:rsid w:val="005B1596"/>
    <w:rsid w:val="005B1AFA"/>
    <w:rsid w:val="005B4193"/>
    <w:rsid w:val="005B68B3"/>
    <w:rsid w:val="005C0544"/>
    <w:rsid w:val="005C3517"/>
    <w:rsid w:val="005C37AA"/>
    <w:rsid w:val="005C5C4C"/>
    <w:rsid w:val="005C6309"/>
    <w:rsid w:val="005C783D"/>
    <w:rsid w:val="005C7F76"/>
    <w:rsid w:val="005D2879"/>
    <w:rsid w:val="005D29C6"/>
    <w:rsid w:val="005D4446"/>
    <w:rsid w:val="005D5356"/>
    <w:rsid w:val="005D5985"/>
    <w:rsid w:val="005E1E54"/>
    <w:rsid w:val="005E2565"/>
    <w:rsid w:val="005E447B"/>
    <w:rsid w:val="005E4DC8"/>
    <w:rsid w:val="005E6496"/>
    <w:rsid w:val="005E6867"/>
    <w:rsid w:val="005F0DF4"/>
    <w:rsid w:val="005F17D0"/>
    <w:rsid w:val="005F1CD3"/>
    <w:rsid w:val="005F2F7C"/>
    <w:rsid w:val="005F35F8"/>
    <w:rsid w:val="005F4508"/>
    <w:rsid w:val="005F5AA0"/>
    <w:rsid w:val="00604B9E"/>
    <w:rsid w:val="0060605F"/>
    <w:rsid w:val="00610F5B"/>
    <w:rsid w:val="006121FB"/>
    <w:rsid w:val="00614CAB"/>
    <w:rsid w:val="00615CD1"/>
    <w:rsid w:val="00615F8F"/>
    <w:rsid w:val="00615FF5"/>
    <w:rsid w:val="00616184"/>
    <w:rsid w:val="006168E4"/>
    <w:rsid w:val="00617ABB"/>
    <w:rsid w:val="006211AC"/>
    <w:rsid w:val="00621F14"/>
    <w:rsid w:val="00622317"/>
    <w:rsid w:val="00623B20"/>
    <w:rsid w:val="00625686"/>
    <w:rsid w:val="00625837"/>
    <w:rsid w:val="00627307"/>
    <w:rsid w:val="00627959"/>
    <w:rsid w:val="0063284C"/>
    <w:rsid w:val="00634587"/>
    <w:rsid w:val="0063742B"/>
    <w:rsid w:val="006378FD"/>
    <w:rsid w:val="006410B4"/>
    <w:rsid w:val="00641694"/>
    <w:rsid w:val="00642A8C"/>
    <w:rsid w:val="00642AE8"/>
    <w:rsid w:val="00644ADA"/>
    <w:rsid w:val="00645BEC"/>
    <w:rsid w:val="00647305"/>
    <w:rsid w:val="00650385"/>
    <w:rsid w:val="00650532"/>
    <w:rsid w:val="0065055E"/>
    <w:rsid w:val="006523FF"/>
    <w:rsid w:val="006528AE"/>
    <w:rsid w:val="006552F3"/>
    <w:rsid w:val="00660747"/>
    <w:rsid w:val="00661078"/>
    <w:rsid w:val="00661F23"/>
    <w:rsid w:val="00664AFD"/>
    <w:rsid w:val="00664C2B"/>
    <w:rsid w:val="00665402"/>
    <w:rsid w:val="0066592F"/>
    <w:rsid w:val="00667992"/>
    <w:rsid w:val="00670174"/>
    <w:rsid w:val="006716E2"/>
    <w:rsid w:val="006723EB"/>
    <w:rsid w:val="00672BC3"/>
    <w:rsid w:val="00674105"/>
    <w:rsid w:val="006749AD"/>
    <w:rsid w:val="0068025C"/>
    <w:rsid w:val="00681747"/>
    <w:rsid w:val="00687639"/>
    <w:rsid w:val="006902D1"/>
    <w:rsid w:val="00690AEE"/>
    <w:rsid w:val="006912F6"/>
    <w:rsid w:val="00691B92"/>
    <w:rsid w:val="006950B0"/>
    <w:rsid w:val="00695CF4"/>
    <w:rsid w:val="00696BE5"/>
    <w:rsid w:val="006A063A"/>
    <w:rsid w:val="006A1362"/>
    <w:rsid w:val="006A255D"/>
    <w:rsid w:val="006A259A"/>
    <w:rsid w:val="006A5B04"/>
    <w:rsid w:val="006A717B"/>
    <w:rsid w:val="006B1835"/>
    <w:rsid w:val="006B2CFA"/>
    <w:rsid w:val="006B59EE"/>
    <w:rsid w:val="006B5E95"/>
    <w:rsid w:val="006C0083"/>
    <w:rsid w:val="006C0A9C"/>
    <w:rsid w:val="006C11EE"/>
    <w:rsid w:val="006C1D19"/>
    <w:rsid w:val="006C2880"/>
    <w:rsid w:val="006C4AED"/>
    <w:rsid w:val="006C4F96"/>
    <w:rsid w:val="006C599F"/>
    <w:rsid w:val="006C6AC0"/>
    <w:rsid w:val="006C708A"/>
    <w:rsid w:val="006D01F7"/>
    <w:rsid w:val="006D104A"/>
    <w:rsid w:val="006D1C5F"/>
    <w:rsid w:val="006D4015"/>
    <w:rsid w:val="006D46C4"/>
    <w:rsid w:val="006D4D2F"/>
    <w:rsid w:val="006D69BA"/>
    <w:rsid w:val="006D7E33"/>
    <w:rsid w:val="006E0AD5"/>
    <w:rsid w:val="006E18B7"/>
    <w:rsid w:val="006E1C31"/>
    <w:rsid w:val="006E3488"/>
    <w:rsid w:val="006E429D"/>
    <w:rsid w:val="006E43D4"/>
    <w:rsid w:val="006E6E83"/>
    <w:rsid w:val="006F0078"/>
    <w:rsid w:val="006F28B2"/>
    <w:rsid w:val="006F2A65"/>
    <w:rsid w:val="006F7584"/>
    <w:rsid w:val="006F7D16"/>
    <w:rsid w:val="00700F37"/>
    <w:rsid w:val="00701B2A"/>
    <w:rsid w:val="007027FD"/>
    <w:rsid w:val="007062BE"/>
    <w:rsid w:val="0070673A"/>
    <w:rsid w:val="0070728D"/>
    <w:rsid w:val="0071024D"/>
    <w:rsid w:val="00711653"/>
    <w:rsid w:val="00711B64"/>
    <w:rsid w:val="007147AC"/>
    <w:rsid w:val="0071488C"/>
    <w:rsid w:val="00714F0A"/>
    <w:rsid w:val="007167E9"/>
    <w:rsid w:val="00716E54"/>
    <w:rsid w:val="0072054B"/>
    <w:rsid w:val="00721E12"/>
    <w:rsid w:val="00724F13"/>
    <w:rsid w:val="0072745C"/>
    <w:rsid w:val="0073019A"/>
    <w:rsid w:val="00730B4C"/>
    <w:rsid w:val="00730F4A"/>
    <w:rsid w:val="007317EC"/>
    <w:rsid w:val="00732311"/>
    <w:rsid w:val="007337C4"/>
    <w:rsid w:val="00735DF9"/>
    <w:rsid w:val="007402E4"/>
    <w:rsid w:val="00741576"/>
    <w:rsid w:val="00743D2D"/>
    <w:rsid w:val="00744FF8"/>
    <w:rsid w:val="00745930"/>
    <w:rsid w:val="007504C3"/>
    <w:rsid w:val="007505B2"/>
    <w:rsid w:val="00751DE8"/>
    <w:rsid w:val="007541FA"/>
    <w:rsid w:val="00756C35"/>
    <w:rsid w:val="00756FE3"/>
    <w:rsid w:val="00760CD0"/>
    <w:rsid w:val="00761527"/>
    <w:rsid w:val="00761FFC"/>
    <w:rsid w:val="00762855"/>
    <w:rsid w:val="007642F1"/>
    <w:rsid w:val="00764E3D"/>
    <w:rsid w:val="00765A36"/>
    <w:rsid w:val="00765BAA"/>
    <w:rsid w:val="00766E15"/>
    <w:rsid w:val="00772962"/>
    <w:rsid w:val="00772B23"/>
    <w:rsid w:val="007763F0"/>
    <w:rsid w:val="0077730E"/>
    <w:rsid w:val="007805A0"/>
    <w:rsid w:val="00782435"/>
    <w:rsid w:val="0078269C"/>
    <w:rsid w:val="00784639"/>
    <w:rsid w:val="00785DEA"/>
    <w:rsid w:val="00787C1A"/>
    <w:rsid w:val="007920CD"/>
    <w:rsid w:val="007946B9"/>
    <w:rsid w:val="007949B9"/>
    <w:rsid w:val="007950EB"/>
    <w:rsid w:val="00795A6D"/>
    <w:rsid w:val="00796746"/>
    <w:rsid w:val="00797533"/>
    <w:rsid w:val="00797904"/>
    <w:rsid w:val="007A1E44"/>
    <w:rsid w:val="007A1F5B"/>
    <w:rsid w:val="007A2E02"/>
    <w:rsid w:val="007A3377"/>
    <w:rsid w:val="007A3DB1"/>
    <w:rsid w:val="007A3FF6"/>
    <w:rsid w:val="007A7439"/>
    <w:rsid w:val="007B1AB3"/>
    <w:rsid w:val="007B2D6C"/>
    <w:rsid w:val="007B4A71"/>
    <w:rsid w:val="007B5045"/>
    <w:rsid w:val="007B5DBE"/>
    <w:rsid w:val="007B7D63"/>
    <w:rsid w:val="007C0151"/>
    <w:rsid w:val="007C149F"/>
    <w:rsid w:val="007C29C0"/>
    <w:rsid w:val="007C3980"/>
    <w:rsid w:val="007C77A4"/>
    <w:rsid w:val="007C7F2F"/>
    <w:rsid w:val="007D08E4"/>
    <w:rsid w:val="007D0E2F"/>
    <w:rsid w:val="007D3ADD"/>
    <w:rsid w:val="007D3E15"/>
    <w:rsid w:val="007D47A0"/>
    <w:rsid w:val="007D5A55"/>
    <w:rsid w:val="007D6051"/>
    <w:rsid w:val="007D6248"/>
    <w:rsid w:val="007D7A1A"/>
    <w:rsid w:val="007E270C"/>
    <w:rsid w:val="007E2B2E"/>
    <w:rsid w:val="007E5B1A"/>
    <w:rsid w:val="007E5E4E"/>
    <w:rsid w:val="007E63D9"/>
    <w:rsid w:val="007E7A63"/>
    <w:rsid w:val="007E7D5E"/>
    <w:rsid w:val="007F32F2"/>
    <w:rsid w:val="007F3802"/>
    <w:rsid w:val="007F4169"/>
    <w:rsid w:val="007F446C"/>
    <w:rsid w:val="008003E2"/>
    <w:rsid w:val="008016A1"/>
    <w:rsid w:val="00802640"/>
    <w:rsid w:val="00804445"/>
    <w:rsid w:val="00806B37"/>
    <w:rsid w:val="008077AB"/>
    <w:rsid w:val="0081006B"/>
    <w:rsid w:val="008101B7"/>
    <w:rsid w:val="0081054B"/>
    <w:rsid w:val="00810DAF"/>
    <w:rsid w:val="008133DC"/>
    <w:rsid w:val="00813C50"/>
    <w:rsid w:val="00815605"/>
    <w:rsid w:val="008156DF"/>
    <w:rsid w:val="0082058C"/>
    <w:rsid w:val="0082522A"/>
    <w:rsid w:val="0082724B"/>
    <w:rsid w:val="0082756C"/>
    <w:rsid w:val="008339AC"/>
    <w:rsid w:val="008348F1"/>
    <w:rsid w:val="0083549A"/>
    <w:rsid w:val="00836DD9"/>
    <w:rsid w:val="008375B9"/>
    <w:rsid w:val="0083760A"/>
    <w:rsid w:val="00842CA7"/>
    <w:rsid w:val="00843A55"/>
    <w:rsid w:val="0084425D"/>
    <w:rsid w:val="008456E4"/>
    <w:rsid w:val="00847397"/>
    <w:rsid w:val="008500D7"/>
    <w:rsid w:val="0085160C"/>
    <w:rsid w:val="00851F6D"/>
    <w:rsid w:val="00854AA5"/>
    <w:rsid w:val="00855226"/>
    <w:rsid w:val="00856B3A"/>
    <w:rsid w:val="00860320"/>
    <w:rsid w:val="008603B9"/>
    <w:rsid w:val="00860CBB"/>
    <w:rsid w:val="00861709"/>
    <w:rsid w:val="00861D42"/>
    <w:rsid w:val="00862E3D"/>
    <w:rsid w:val="00866662"/>
    <w:rsid w:val="0086684B"/>
    <w:rsid w:val="00870A19"/>
    <w:rsid w:val="00871068"/>
    <w:rsid w:val="00871A97"/>
    <w:rsid w:val="0087211B"/>
    <w:rsid w:val="00872910"/>
    <w:rsid w:val="00872E01"/>
    <w:rsid w:val="00874870"/>
    <w:rsid w:val="00880F57"/>
    <w:rsid w:val="00881A81"/>
    <w:rsid w:val="00882671"/>
    <w:rsid w:val="00883418"/>
    <w:rsid w:val="0088655A"/>
    <w:rsid w:val="00890717"/>
    <w:rsid w:val="00890D62"/>
    <w:rsid w:val="008924D9"/>
    <w:rsid w:val="00893145"/>
    <w:rsid w:val="00893853"/>
    <w:rsid w:val="008A2F94"/>
    <w:rsid w:val="008A3309"/>
    <w:rsid w:val="008A3838"/>
    <w:rsid w:val="008A4077"/>
    <w:rsid w:val="008A58E5"/>
    <w:rsid w:val="008A6AA7"/>
    <w:rsid w:val="008A7090"/>
    <w:rsid w:val="008A7957"/>
    <w:rsid w:val="008A7EF1"/>
    <w:rsid w:val="008B0BD7"/>
    <w:rsid w:val="008B158B"/>
    <w:rsid w:val="008B436B"/>
    <w:rsid w:val="008B4AAE"/>
    <w:rsid w:val="008B71CB"/>
    <w:rsid w:val="008B73DC"/>
    <w:rsid w:val="008C02CC"/>
    <w:rsid w:val="008C14E2"/>
    <w:rsid w:val="008C1CD3"/>
    <w:rsid w:val="008C2066"/>
    <w:rsid w:val="008C270F"/>
    <w:rsid w:val="008C29B3"/>
    <w:rsid w:val="008C61D9"/>
    <w:rsid w:val="008C69AD"/>
    <w:rsid w:val="008D01F5"/>
    <w:rsid w:val="008D0FC4"/>
    <w:rsid w:val="008D141D"/>
    <w:rsid w:val="008D1BDE"/>
    <w:rsid w:val="008D1F0E"/>
    <w:rsid w:val="008D4758"/>
    <w:rsid w:val="008D6B5F"/>
    <w:rsid w:val="008D7F19"/>
    <w:rsid w:val="008E41E4"/>
    <w:rsid w:val="008E4B0F"/>
    <w:rsid w:val="008E5306"/>
    <w:rsid w:val="008E6AA2"/>
    <w:rsid w:val="008E71EC"/>
    <w:rsid w:val="008E7281"/>
    <w:rsid w:val="008E7AA7"/>
    <w:rsid w:val="008F2291"/>
    <w:rsid w:val="008F26FD"/>
    <w:rsid w:val="008F2D21"/>
    <w:rsid w:val="008F3C5A"/>
    <w:rsid w:val="008F4467"/>
    <w:rsid w:val="008F4EA5"/>
    <w:rsid w:val="008F5610"/>
    <w:rsid w:val="008F6C2B"/>
    <w:rsid w:val="008F7308"/>
    <w:rsid w:val="008F7B4F"/>
    <w:rsid w:val="00900A5F"/>
    <w:rsid w:val="00900B08"/>
    <w:rsid w:val="00900F24"/>
    <w:rsid w:val="009032CA"/>
    <w:rsid w:val="0090407D"/>
    <w:rsid w:val="009049AA"/>
    <w:rsid w:val="0090638C"/>
    <w:rsid w:val="0091009A"/>
    <w:rsid w:val="0091108D"/>
    <w:rsid w:val="00911EA8"/>
    <w:rsid w:val="009120E8"/>
    <w:rsid w:val="00912C6E"/>
    <w:rsid w:val="00913149"/>
    <w:rsid w:val="00913D6D"/>
    <w:rsid w:val="00915671"/>
    <w:rsid w:val="009157ED"/>
    <w:rsid w:val="00915B20"/>
    <w:rsid w:val="00916974"/>
    <w:rsid w:val="00917CE5"/>
    <w:rsid w:val="00917F00"/>
    <w:rsid w:val="009216D9"/>
    <w:rsid w:val="009224E5"/>
    <w:rsid w:val="00922CE4"/>
    <w:rsid w:val="00922FD2"/>
    <w:rsid w:val="0092390D"/>
    <w:rsid w:val="009240D8"/>
    <w:rsid w:val="0092438D"/>
    <w:rsid w:val="00925F80"/>
    <w:rsid w:val="00927CDC"/>
    <w:rsid w:val="009301CA"/>
    <w:rsid w:val="00930473"/>
    <w:rsid w:val="00932FE9"/>
    <w:rsid w:val="009331FA"/>
    <w:rsid w:val="00936E06"/>
    <w:rsid w:val="00937502"/>
    <w:rsid w:val="00940524"/>
    <w:rsid w:val="00940B82"/>
    <w:rsid w:val="0094185A"/>
    <w:rsid w:val="0094370F"/>
    <w:rsid w:val="009443E5"/>
    <w:rsid w:val="009455A8"/>
    <w:rsid w:val="00945FA6"/>
    <w:rsid w:val="00946541"/>
    <w:rsid w:val="00951ED0"/>
    <w:rsid w:val="00954889"/>
    <w:rsid w:val="00954A3B"/>
    <w:rsid w:val="00954FDA"/>
    <w:rsid w:val="00955ACD"/>
    <w:rsid w:val="00955CDA"/>
    <w:rsid w:val="009607F7"/>
    <w:rsid w:val="0096139C"/>
    <w:rsid w:val="00963B78"/>
    <w:rsid w:val="0096472F"/>
    <w:rsid w:val="009669B5"/>
    <w:rsid w:val="00966BD2"/>
    <w:rsid w:val="00973620"/>
    <w:rsid w:val="00973791"/>
    <w:rsid w:val="00974146"/>
    <w:rsid w:val="0097446E"/>
    <w:rsid w:val="00975517"/>
    <w:rsid w:val="009757B7"/>
    <w:rsid w:val="0097658C"/>
    <w:rsid w:val="00982EF3"/>
    <w:rsid w:val="0098561D"/>
    <w:rsid w:val="009856B3"/>
    <w:rsid w:val="00986006"/>
    <w:rsid w:val="009912F1"/>
    <w:rsid w:val="00991647"/>
    <w:rsid w:val="00993723"/>
    <w:rsid w:val="00993D68"/>
    <w:rsid w:val="009953B0"/>
    <w:rsid w:val="009953BB"/>
    <w:rsid w:val="00996135"/>
    <w:rsid w:val="00996E45"/>
    <w:rsid w:val="009A14EE"/>
    <w:rsid w:val="009A1902"/>
    <w:rsid w:val="009A4933"/>
    <w:rsid w:val="009A5FEF"/>
    <w:rsid w:val="009A7435"/>
    <w:rsid w:val="009B0164"/>
    <w:rsid w:val="009B10CA"/>
    <w:rsid w:val="009B137B"/>
    <w:rsid w:val="009B4BDB"/>
    <w:rsid w:val="009B615E"/>
    <w:rsid w:val="009B6728"/>
    <w:rsid w:val="009B6A23"/>
    <w:rsid w:val="009C01B5"/>
    <w:rsid w:val="009C14FA"/>
    <w:rsid w:val="009C37D1"/>
    <w:rsid w:val="009C39D8"/>
    <w:rsid w:val="009C5250"/>
    <w:rsid w:val="009C7225"/>
    <w:rsid w:val="009C7844"/>
    <w:rsid w:val="009C7BE6"/>
    <w:rsid w:val="009D0A96"/>
    <w:rsid w:val="009D1564"/>
    <w:rsid w:val="009D258D"/>
    <w:rsid w:val="009D2FB3"/>
    <w:rsid w:val="009D3666"/>
    <w:rsid w:val="009D5F9C"/>
    <w:rsid w:val="009D65CC"/>
    <w:rsid w:val="009D68C0"/>
    <w:rsid w:val="009D690C"/>
    <w:rsid w:val="009E3F59"/>
    <w:rsid w:val="009E47B4"/>
    <w:rsid w:val="009E4ACA"/>
    <w:rsid w:val="009E5EA7"/>
    <w:rsid w:val="009E683C"/>
    <w:rsid w:val="009F3B32"/>
    <w:rsid w:val="009F3D03"/>
    <w:rsid w:val="009F4003"/>
    <w:rsid w:val="009F5916"/>
    <w:rsid w:val="009F5D00"/>
    <w:rsid w:val="009F5D10"/>
    <w:rsid w:val="009F60EA"/>
    <w:rsid w:val="009F6595"/>
    <w:rsid w:val="009F7C3B"/>
    <w:rsid w:val="009F7CBE"/>
    <w:rsid w:val="00A000DE"/>
    <w:rsid w:val="00A00152"/>
    <w:rsid w:val="00A01A5F"/>
    <w:rsid w:val="00A02372"/>
    <w:rsid w:val="00A0348E"/>
    <w:rsid w:val="00A050C5"/>
    <w:rsid w:val="00A052D2"/>
    <w:rsid w:val="00A0769A"/>
    <w:rsid w:val="00A07AEE"/>
    <w:rsid w:val="00A11F84"/>
    <w:rsid w:val="00A206B4"/>
    <w:rsid w:val="00A20B09"/>
    <w:rsid w:val="00A22355"/>
    <w:rsid w:val="00A22BED"/>
    <w:rsid w:val="00A240F0"/>
    <w:rsid w:val="00A24D49"/>
    <w:rsid w:val="00A27A95"/>
    <w:rsid w:val="00A30494"/>
    <w:rsid w:val="00A31029"/>
    <w:rsid w:val="00A3193C"/>
    <w:rsid w:val="00A34903"/>
    <w:rsid w:val="00A356F4"/>
    <w:rsid w:val="00A375EE"/>
    <w:rsid w:val="00A3798E"/>
    <w:rsid w:val="00A37C5F"/>
    <w:rsid w:val="00A414B0"/>
    <w:rsid w:val="00A414B7"/>
    <w:rsid w:val="00A420EF"/>
    <w:rsid w:val="00A42763"/>
    <w:rsid w:val="00A43669"/>
    <w:rsid w:val="00A44B67"/>
    <w:rsid w:val="00A458C0"/>
    <w:rsid w:val="00A47A13"/>
    <w:rsid w:val="00A504E9"/>
    <w:rsid w:val="00A50F82"/>
    <w:rsid w:val="00A525C4"/>
    <w:rsid w:val="00A53D61"/>
    <w:rsid w:val="00A53F31"/>
    <w:rsid w:val="00A555D6"/>
    <w:rsid w:val="00A56FA1"/>
    <w:rsid w:val="00A60300"/>
    <w:rsid w:val="00A64E86"/>
    <w:rsid w:val="00A6557E"/>
    <w:rsid w:val="00A67F63"/>
    <w:rsid w:val="00A70769"/>
    <w:rsid w:val="00A716E5"/>
    <w:rsid w:val="00A71EBD"/>
    <w:rsid w:val="00A72630"/>
    <w:rsid w:val="00A7270D"/>
    <w:rsid w:val="00A73AE7"/>
    <w:rsid w:val="00A74156"/>
    <w:rsid w:val="00A763DC"/>
    <w:rsid w:val="00A7663E"/>
    <w:rsid w:val="00A77008"/>
    <w:rsid w:val="00A77410"/>
    <w:rsid w:val="00A830C2"/>
    <w:rsid w:val="00A83FBD"/>
    <w:rsid w:val="00A85DC9"/>
    <w:rsid w:val="00A866BF"/>
    <w:rsid w:val="00A90306"/>
    <w:rsid w:val="00A913B6"/>
    <w:rsid w:val="00A917D8"/>
    <w:rsid w:val="00A9193E"/>
    <w:rsid w:val="00A9205D"/>
    <w:rsid w:val="00A971ED"/>
    <w:rsid w:val="00A972C1"/>
    <w:rsid w:val="00A97DB1"/>
    <w:rsid w:val="00AA1B03"/>
    <w:rsid w:val="00AA1B6A"/>
    <w:rsid w:val="00AA3988"/>
    <w:rsid w:val="00AA3F54"/>
    <w:rsid w:val="00AA6D88"/>
    <w:rsid w:val="00AA7203"/>
    <w:rsid w:val="00AB221A"/>
    <w:rsid w:val="00AB2698"/>
    <w:rsid w:val="00AB3BB4"/>
    <w:rsid w:val="00AB40C2"/>
    <w:rsid w:val="00AC2E52"/>
    <w:rsid w:val="00AC34DB"/>
    <w:rsid w:val="00AC3B04"/>
    <w:rsid w:val="00AC4124"/>
    <w:rsid w:val="00AC7378"/>
    <w:rsid w:val="00AD42DE"/>
    <w:rsid w:val="00AD5EC2"/>
    <w:rsid w:val="00AD6458"/>
    <w:rsid w:val="00AE1185"/>
    <w:rsid w:val="00AE1F2A"/>
    <w:rsid w:val="00AE21A9"/>
    <w:rsid w:val="00AE552E"/>
    <w:rsid w:val="00AE7197"/>
    <w:rsid w:val="00AE756B"/>
    <w:rsid w:val="00AE7BB7"/>
    <w:rsid w:val="00AF336D"/>
    <w:rsid w:val="00AF5504"/>
    <w:rsid w:val="00AF66E7"/>
    <w:rsid w:val="00AF67E5"/>
    <w:rsid w:val="00AF6A65"/>
    <w:rsid w:val="00B00803"/>
    <w:rsid w:val="00B01526"/>
    <w:rsid w:val="00B027B0"/>
    <w:rsid w:val="00B049C7"/>
    <w:rsid w:val="00B051F4"/>
    <w:rsid w:val="00B0715E"/>
    <w:rsid w:val="00B10030"/>
    <w:rsid w:val="00B11C6D"/>
    <w:rsid w:val="00B11CC8"/>
    <w:rsid w:val="00B13869"/>
    <w:rsid w:val="00B13ED7"/>
    <w:rsid w:val="00B214AC"/>
    <w:rsid w:val="00B221BD"/>
    <w:rsid w:val="00B2244B"/>
    <w:rsid w:val="00B23284"/>
    <w:rsid w:val="00B23B9E"/>
    <w:rsid w:val="00B24FFB"/>
    <w:rsid w:val="00B271AC"/>
    <w:rsid w:val="00B31648"/>
    <w:rsid w:val="00B3189C"/>
    <w:rsid w:val="00B31934"/>
    <w:rsid w:val="00B3292D"/>
    <w:rsid w:val="00B32F6D"/>
    <w:rsid w:val="00B3346A"/>
    <w:rsid w:val="00B339B3"/>
    <w:rsid w:val="00B33D52"/>
    <w:rsid w:val="00B34846"/>
    <w:rsid w:val="00B3602A"/>
    <w:rsid w:val="00B36822"/>
    <w:rsid w:val="00B37549"/>
    <w:rsid w:val="00B40A6F"/>
    <w:rsid w:val="00B4194B"/>
    <w:rsid w:val="00B41A67"/>
    <w:rsid w:val="00B42320"/>
    <w:rsid w:val="00B4245B"/>
    <w:rsid w:val="00B43892"/>
    <w:rsid w:val="00B46782"/>
    <w:rsid w:val="00B474A1"/>
    <w:rsid w:val="00B50335"/>
    <w:rsid w:val="00B55904"/>
    <w:rsid w:val="00B56AC8"/>
    <w:rsid w:val="00B56D76"/>
    <w:rsid w:val="00B6193A"/>
    <w:rsid w:val="00B63746"/>
    <w:rsid w:val="00B64866"/>
    <w:rsid w:val="00B65505"/>
    <w:rsid w:val="00B6592C"/>
    <w:rsid w:val="00B65B68"/>
    <w:rsid w:val="00B71CC2"/>
    <w:rsid w:val="00B721F5"/>
    <w:rsid w:val="00B72FB6"/>
    <w:rsid w:val="00B737D0"/>
    <w:rsid w:val="00B75220"/>
    <w:rsid w:val="00B76EDE"/>
    <w:rsid w:val="00B814B2"/>
    <w:rsid w:val="00B818A0"/>
    <w:rsid w:val="00B81BEA"/>
    <w:rsid w:val="00B81D01"/>
    <w:rsid w:val="00B82E83"/>
    <w:rsid w:val="00B8401C"/>
    <w:rsid w:val="00B85455"/>
    <w:rsid w:val="00B85592"/>
    <w:rsid w:val="00B86E79"/>
    <w:rsid w:val="00B9349E"/>
    <w:rsid w:val="00B9376C"/>
    <w:rsid w:val="00B95AB3"/>
    <w:rsid w:val="00B96E91"/>
    <w:rsid w:val="00BA2350"/>
    <w:rsid w:val="00BA2449"/>
    <w:rsid w:val="00BA29BB"/>
    <w:rsid w:val="00BA3FB3"/>
    <w:rsid w:val="00BA44B4"/>
    <w:rsid w:val="00BB07ED"/>
    <w:rsid w:val="00BB0E72"/>
    <w:rsid w:val="00BB183B"/>
    <w:rsid w:val="00BB1CFE"/>
    <w:rsid w:val="00BB51E5"/>
    <w:rsid w:val="00BB59C3"/>
    <w:rsid w:val="00BB636F"/>
    <w:rsid w:val="00BC0259"/>
    <w:rsid w:val="00BC1645"/>
    <w:rsid w:val="00BC4B42"/>
    <w:rsid w:val="00BD3EFA"/>
    <w:rsid w:val="00BE2555"/>
    <w:rsid w:val="00BE2D1C"/>
    <w:rsid w:val="00BE3C39"/>
    <w:rsid w:val="00BE76E2"/>
    <w:rsid w:val="00BF61B4"/>
    <w:rsid w:val="00BF6716"/>
    <w:rsid w:val="00BF67C1"/>
    <w:rsid w:val="00C01591"/>
    <w:rsid w:val="00C02B6A"/>
    <w:rsid w:val="00C02BB8"/>
    <w:rsid w:val="00C04AF9"/>
    <w:rsid w:val="00C050A6"/>
    <w:rsid w:val="00C10BF8"/>
    <w:rsid w:val="00C130E6"/>
    <w:rsid w:val="00C135B8"/>
    <w:rsid w:val="00C14282"/>
    <w:rsid w:val="00C151AC"/>
    <w:rsid w:val="00C15BE4"/>
    <w:rsid w:val="00C17D0A"/>
    <w:rsid w:val="00C2054B"/>
    <w:rsid w:val="00C20D9D"/>
    <w:rsid w:val="00C214CC"/>
    <w:rsid w:val="00C22E09"/>
    <w:rsid w:val="00C23019"/>
    <w:rsid w:val="00C236BB"/>
    <w:rsid w:val="00C24950"/>
    <w:rsid w:val="00C2509D"/>
    <w:rsid w:val="00C25C92"/>
    <w:rsid w:val="00C26F5C"/>
    <w:rsid w:val="00C273DC"/>
    <w:rsid w:val="00C2762A"/>
    <w:rsid w:val="00C277E6"/>
    <w:rsid w:val="00C31A37"/>
    <w:rsid w:val="00C3290D"/>
    <w:rsid w:val="00C3469E"/>
    <w:rsid w:val="00C34F93"/>
    <w:rsid w:val="00C35143"/>
    <w:rsid w:val="00C35672"/>
    <w:rsid w:val="00C3796B"/>
    <w:rsid w:val="00C419FD"/>
    <w:rsid w:val="00C42BFF"/>
    <w:rsid w:val="00C43487"/>
    <w:rsid w:val="00C45861"/>
    <w:rsid w:val="00C472AD"/>
    <w:rsid w:val="00C47598"/>
    <w:rsid w:val="00C47E78"/>
    <w:rsid w:val="00C504B9"/>
    <w:rsid w:val="00C506A6"/>
    <w:rsid w:val="00C51467"/>
    <w:rsid w:val="00C5185A"/>
    <w:rsid w:val="00C5288A"/>
    <w:rsid w:val="00C54590"/>
    <w:rsid w:val="00C54EF8"/>
    <w:rsid w:val="00C55DD6"/>
    <w:rsid w:val="00C57FCF"/>
    <w:rsid w:val="00C61223"/>
    <w:rsid w:val="00C614B3"/>
    <w:rsid w:val="00C61D6C"/>
    <w:rsid w:val="00C63354"/>
    <w:rsid w:val="00C63EA7"/>
    <w:rsid w:val="00C64461"/>
    <w:rsid w:val="00C64A97"/>
    <w:rsid w:val="00C662D7"/>
    <w:rsid w:val="00C676C3"/>
    <w:rsid w:val="00C70907"/>
    <w:rsid w:val="00C724A4"/>
    <w:rsid w:val="00C74C03"/>
    <w:rsid w:val="00C75617"/>
    <w:rsid w:val="00C75FFB"/>
    <w:rsid w:val="00C76C6E"/>
    <w:rsid w:val="00C840B5"/>
    <w:rsid w:val="00C8544C"/>
    <w:rsid w:val="00C85512"/>
    <w:rsid w:val="00C85FB7"/>
    <w:rsid w:val="00C868F6"/>
    <w:rsid w:val="00C90921"/>
    <w:rsid w:val="00C91CD2"/>
    <w:rsid w:val="00C91E03"/>
    <w:rsid w:val="00C92175"/>
    <w:rsid w:val="00C9218D"/>
    <w:rsid w:val="00C92664"/>
    <w:rsid w:val="00C92AA4"/>
    <w:rsid w:val="00C93796"/>
    <w:rsid w:val="00C93C19"/>
    <w:rsid w:val="00C94C02"/>
    <w:rsid w:val="00C95119"/>
    <w:rsid w:val="00C95A20"/>
    <w:rsid w:val="00C95FDB"/>
    <w:rsid w:val="00CA0B91"/>
    <w:rsid w:val="00CA2164"/>
    <w:rsid w:val="00CA2A0D"/>
    <w:rsid w:val="00CA42B5"/>
    <w:rsid w:val="00CA5291"/>
    <w:rsid w:val="00CA5873"/>
    <w:rsid w:val="00CA655C"/>
    <w:rsid w:val="00CB06AF"/>
    <w:rsid w:val="00CB0DBE"/>
    <w:rsid w:val="00CB13DB"/>
    <w:rsid w:val="00CB1556"/>
    <w:rsid w:val="00CB18D9"/>
    <w:rsid w:val="00CB23C4"/>
    <w:rsid w:val="00CB29FC"/>
    <w:rsid w:val="00CB3D41"/>
    <w:rsid w:val="00CB5DC1"/>
    <w:rsid w:val="00CC1483"/>
    <w:rsid w:val="00CC2842"/>
    <w:rsid w:val="00CC2CD6"/>
    <w:rsid w:val="00CC335A"/>
    <w:rsid w:val="00CC352A"/>
    <w:rsid w:val="00CC3740"/>
    <w:rsid w:val="00CC40C2"/>
    <w:rsid w:val="00CC4234"/>
    <w:rsid w:val="00CC4C1D"/>
    <w:rsid w:val="00CC59C2"/>
    <w:rsid w:val="00CC5AF4"/>
    <w:rsid w:val="00CC65D1"/>
    <w:rsid w:val="00CD04F0"/>
    <w:rsid w:val="00CD1E3E"/>
    <w:rsid w:val="00CD228E"/>
    <w:rsid w:val="00CD2F1F"/>
    <w:rsid w:val="00CD3208"/>
    <w:rsid w:val="00CD6CAF"/>
    <w:rsid w:val="00CD73FF"/>
    <w:rsid w:val="00CE04F4"/>
    <w:rsid w:val="00CE063D"/>
    <w:rsid w:val="00CE1421"/>
    <w:rsid w:val="00CE2CBA"/>
    <w:rsid w:val="00CE31AF"/>
    <w:rsid w:val="00CE35DC"/>
    <w:rsid w:val="00CE362D"/>
    <w:rsid w:val="00CE3A13"/>
    <w:rsid w:val="00CE7AE0"/>
    <w:rsid w:val="00CE7B0F"/>
    <w:rsid w:val="00CF32FA"/>
    <w:rsid w:val="00CF42F4"/>
    <w:rsid w:val="00D00DE5"/>
    <w:rsid w:val="00D01355"/>
    <w:rsid w:val="00D027AF"/>
    <w:rsid w:val="00D02BF2"/>
    <w:rsid w:val="00D03C02"/>
    <w:rsid w:val="00D043BC"/>
    <w:rsid w:val="00D04DB6"/>
    <w:rsid w:val="00D06EA5"/>
    <w:rsid w:val="00D07DF9"/>
    <w:rsid w:val="00D12001"/>
    <w:rsid w:val="00D12F14"/>
    <w:rsid w:val="00D1448C"/>
    <w:rsid w:val="00D14B81"/>
    <w:rsid w:val="00D14F73"/>
    <w:rsid w:val="00D20BD8"/>
    <w:rsid w:val="00D23053"/>
    <w:rsid w:val="00D243EB"/>
    <w:rsid w:val="00D25137"/>
    <w:rsid w:val="00D27C08"/>
    <w:rsid w:val="00D31267"/>
    <w:rsid w:val="00D318E8"/>
    <w:rsid w:val="00D325B6"/>
    <w:rsid w:val="00D34F13"/>
    <w:rsid w:val="00D35C17"/>
    <w:rsid w:val="00D374B2"/>
    <w:rsid w:val="00D3758D"/>
    <w:rsid w:val="00D401B4"/>
    <w:rsid w:val="00D408EB"/>
    <w:rsid w:val="00D4127A"/>
    <w:rsid w:val="00D41687"/>
    <w:rsid w:val="00D4380C"/>
    <w:rsid w:val="00D46AB6"/>
    <w:rsid w:val="00D46C59"/>
    <w:rsid w:val="00D46CA4"/>
    <w:rsid w:val="00D51867"/>
    <w:rsid w:val="00D53B81"/>
    <w:rsid w:val="00D53F2A"/>
    <w:rsid w:val="00D550F1"/>
    <w:rsid w:val="00D55C06"/>
    <w:rsid w:val="00D567DD"/>
    <w:rsid w:val="00D56A3B"/>
    <w:rsid w:val="00D570F2"/>
    <w:rsid w:val="00D606FD"/>
    <w:rsid w:val="00D62E62"/>
    <w:rsid w:val="00D63AE7"/>
    <w:rsid w:val="00D63BB7"/>
    <w:rsid w:val="00D63DD8"/>
    <w:rsid w:val="00D642F2"/>
    <w:rsid w:val="00D6546D"/>
    <w:rsid w:val="00D66E58"/>
    <w:rsid w:val="00D70B80"/>
    <w:rsid w:val="00D71DB1"/>
    <w:rsid w:val="00D71E35"/>
    <w:rsid w:val="00D72C40"/>
    <w:rsid w:val="00D75D3E"/>
    <w:rsid w:val="00D76124"/>
    <w:rsid w:val="00D77951"/>
    <w:rsid w:val="00D81AE2"/>
    <w:rsid w:val="00D840C0"/>
    <w:rsid w:val="00D8427C"/>
    <w:rsid w:val="00D867FD"/>
    <w:rsid w:val="00D87797"/>
    <w:rsid w:val="00D90BED"/>
    <w:rsid w:val="00D9392E"/>
    <w:rsid w:val="00D96E68"/>
    <w:rsid w:val="00D97DED"/>
    <w:rsid w:val="00DA1BC4"/>
    <w:rsid w:val="00DA310C"/>
    <w:rsid w:val="00DA339C"/>
    <w:rsid w:val="00DA391A"/>
    <w:rsid w:val="00DA4370"/>
    <w:rsid w:val="00DB1343"/>
    <w:rsid w:val="00DB175F"/>
    <w:rsid w:val="00DB2847"/>
    <w:rsid w:val="00DB2928"/>
    <w:rsid w:val="00DB66C5"/>
    <w:rsid w:val="00DB6843"/>
    <w:rsid w:val="00DB7E16"/>
    <w:rsid w:val="00DC2CBA"/>
    <w:rsid w:val="00DC360F"/>
    <w:rsid w:val="00DC4327"/>
    <w:rsid w:val="00DC467A"/>
    <w:rsid w:val="00DC4F1A"/>
    <w:rsid w:val="00DC6430"/>
    <w:rsid w:val="00DD108C"/>
    <w:rsid w:val="00DD13B8"/>
    <w:rsid w:val="00DD152E"/>
    <w:rsid w:val="00DD2474"/>
    <w:rsid w:val="00DD556F"/>
    <w:rsid w:val="00DD5EA2"/>
    <w:rsid w:val="00DD6719"/>
    <w:rsid w:val="00DD7937"/>
    <w:rsid w:val="00DD7A2A"/>
    <w:rsid w:val="00DE0081"/>
    <w:rsid w:val="00DE01B8"/>
    <w:rsid w:val="00DE068F"/>
    <w:rsid w:val="00DE2C72"/>
    <w:rsid w:val="00DE3ECB"/>
    <w:rsid w:val="00DE4BAC"/>
    <w:rsid w:val="00DE58A9"/>
    <w:rsid w:val="00DE6B45"/>
    <w:rsid w:val="00DF0A59"/>
    <w:rsid w:val="00DF1040"/>
    <w:rsid w:val="00DF13AF"/>
    <w:rsid w:val="00DF1421"/>
    <w:rsid w:val="00DF1583"/>
    <w:rsid w:val="00DF1661"/>
    <w:rsid w:val="00DF1761"/>
    <w:rsid w:val="00DF263C"/>
    <w:rsid w:val="00DF367F"/>
    <w:rsid w:val="00DF42EA"/>
    <w:rsid w:val="00DF4A42"/>
    <w:rsid w:val="00DF5AC6"/>
    <w:rsid w:val="00DF5CEF"/>
    <w:rsid w:val="00DF6273"/>
    <w:rsid w:val="00DF7C81"/>
    <w:rsid w:val="00E010B8"/>
    <w:rsid w:val="00E045F4"/>
    <w:rsid w:val="00E1005B"/>
    <w:rsid w:val="00E10586"/>
    <w:rsid w:val="00E10826"/>
    <w:rsid w:val="00E11B16"/>
    <w:rsid w:val="00E12D73"/>
    <w:rsid w:val="00E14F1B"/>
    <w:rsid w:val="00E1636A"/>
    <w:rsid w:val="00E16814"/>
    <w:rsid w:val="00E174EE"/>
    <w:rsid w:val="00E218BA"/>
    <w:rsid w:val="00E21A64"/>
    <w:rsid w:val="00E21F0A"/>
    <w:rsid w:val="00E22AD0"/>
    <w:rsid w:val="00E233A3"/>
    <w:rsid w:val="00E23742"/>
    <w:rsid w:val="00E27451"/>
    <w:rsid w:val="00E27D02"/>
    <w:rsid w:val="00E303DC"/>
    <w:rsid w:val="00E31B98"/>
    <w:rsid w:val="00E31C46"/>
    <w:rsid w:val="00E31FEE"/>
    <w:rsid w:val="00E33215"/>
    <w:rsid w:val="00E3381B"/>
    <w:rsid w:val="00E34111"/>
    <w:rsid w:val="00E341D5"/>
    <w:rsid w:val="00E4022D"/>
    <w:rsid w:val="00E40A40"/>
    <w:rsid w:val="00E41CD4"/>
    <w:rsid w:val="00E426C6"/>
    <w:rsid w:val="00E4377D"/>
    <w:rsid w:val="00E46252"/>
    <w:rsid w:val="00E46CD2"/>
    <w:rsid w:val="00E47BA3"/>
    <w:rsid w:val="00E51EB4"/>
    <w:rsid w:val="00E52739"/>
    <w:rsid w:val="00E52E31"/>
    <w:rsid w:val="00E558DF"/>
    <w:rsid w:val="00E56FE2"/>
    <w:rsid w:val="00E6129D"/>
    <w:rsid w:val="00E61425"/>
    <w:rsid w:val="00E618D7"/>
    <w:rsid w:val="00E61BD5"/>
    <w:rsid w:val="00E62E9C"/>
    <w:rsid w:val="00E63649"/>
    <w:rsid w:val="00E65506"/>
    <w:rsid w:val="00E65FC8"/>
    <w:rsid w:val="00E66302"/>
    <w:rsid w:val="00E67748"/>
    <w:rsid w:val="00E734F1"/>
    <w:rsid w:val="00E737C2"/>
    <w:rsid w:val="00E763FC"/>
    <w:rsid w:val="00E77467"/>
    <w:rsid w:val="00E80BF2"/>
    <w:rsid w:val="00E82260"/>
    <w:rsid w:val="00E86220"/>
    <w:rsid w:val="00E901AE"/>
    <w:rsid w:val="00E909A3"/>
    <w:rsid w:val="00E91EC9"/>
    <w:rsid w:val="00EA187C"/>
    <w:rsid w:val="00EA19CA"/>
    <w:rsid w:val="00EA2503"/>
    <w:rsid w:val="00EA57E5"/>
    <w:rsid w:val="00EA6FA9"/>
    <w:rsid w:val="00EA77BC"/>
    <w:rsid w:val="00EB0310"/>
    <w:rsid w:val="00EB08A1"/>
    <w:rsid w:val="00EB3677"/>
    <w:rsid w:val="00EB38C7"/>
    <w:rsid w:val="00EB3A59"/>
    <w:rsid w:val="00EB45E5"/>
    <w:rsid w:val="00EB5BA6"/>
    <w:rsid w:val="00EB617C"/>
    <w:rsid w:val="00EC09E7"/>
    <w:rsid w:val="00EC0CD0"/>
    <w:rsid w:val="00EC1889"/>
    <w:rsid w:val="00EC1FC1"/>
    <w:rsid w:val="00EC3C84"/>
    <w:rsid w:val="00EC5C94"/>
    <w:rsid w:val="00EC5C96"/>
    <w:rsid w:val="00EC7DA3"/>
    <w:rsid w:val="00ED03B0"/>
    <w:rsid w:val="00ED0D43"/>
    <w:rsid w:val="00ED279D"/>
    <w:rsid w:val="00ED2A34"/>
    <w:rsid w:val="00ED2A9E"/>
    <w:rsid w:val="00ED6845"/>
    <w:rsid w:val="00ED75CC"/>
    <w:rsid w:val="00EE28B1"/>
    <w:rsid w:val="00EE3069"/>
    <w:rsid w:val="00EE3341"/>
    <w:rsid w:val="00EE391F"/>
    <w:rsid w:val="00EE43C1"/>
    <w:rsid w:val="00EE5C4B"/>
    <w:rsid w:val="00EE6532"/>
    <w:rsid w:val="00EE7AFB"/>
    <w:rsid w:val="00EF0AE0"/>
    <w:rsid w:val="00EF164C"/>
    <w:rsid w:val="00EF17F3"/>
    <w:rsid w:val="00EF22C1"/>
    <w:rsid w:val="00EF284D"/>
    <w:rsid w:val="00EF4E6D"/>
    <w:rsid w:val="00EF5048"/>
    <w:rsid w:val="00EF60D3"/>
    <w:rsid w:val="00F0306E"/>
    <w:rsid w:val="00F041DC"/>
    <w:rsid w:val="00F04237"/>
    <w:rsid w:val="00F044C1"/>
    <w:rsid w:val="00F05A3D"/>
    <w:rsid w:val="00F07435"/>
    <w:rsid w:val="00F07E57"/>
    <w:rsid w:val="00F1046B"/>
    <w:rsid w:val="00F10947"/>
    <w:rsid w:val="00F109DD"/>
    <w:rsid w:val="00F12878"/>
    <w:rsid w:val="00F12CDA"/>
    <w:rsid w:val="00F1497B"/>
    <w:rsid w:val="00F22203"/>
    <w:rsid w:val="00F227DA"/>
    <w:rsid w:val="00F229EC"/>
    <w:rsid w:val="00F22A55"/>
    <w:rsid w:val="00F232FD"/>
    <w:rsid w:val="00F23FCB"/>
    <w:rsid w:val="00F244CA"/>
    <w:rsid w:val="00F24B5E"/>
    <w:rsid w:val="00F24FF9"/>
    <w:rsid w:val="00F25625"/>
    <w:rsid w:val="00F25724"/>
    <w:rsid w:val="00F30049"/>
    <w:rsid w:val="00F303B6"/>
    <w:rsid w:val="00F3070E"/>
    <w:rsid w:val="00F311EF"/>
    <w:rsid w:val="00F31521"/>
    <w:rsid w:val="00F3469A"/>
    <w:rsid w:val="00F35595"/>
    <w:rsid w:val="00F361CE"/>
    <w:rsid w:val="00F370E5"/>
    <w:rsid w:val="00F4013F"/>
    <w:rsid w:val="00F4163D"/>
    <w:rsid w:val="00F449EB"/>
    <w:rsid w:val="00F44F16"/>
    <w:rsid w:val="00F46BD9"/>
    <w:rsid w:val="00F46C59"/>
    <w:rsid w:val="00F47411"/>
    <w:rsid w:val="00F50CC1"/>
    <w:rsid w:val="00F5180D"/>
    <w:rsid w:val="00F519C1"/>
    <w:rsid w:val="00F51D3F"/>
    <w:rsid w:val="00F52580"/>
    <w:rsid w:val="00F53E43"/>
    <w:rsid w:val="00F540BC"/>
    <w:rsid w:val="00F54394"/>
    <w:rsid w:val="00F54DD4"/>
    <w:rsid w:val="00F552CA"/>
    <w:rsid w:val="00F55D90"/>
    <w:rsid w:val="00F572E3"/>
    <w:rsid w:val="00F57F64"/>
    <w:rsid w:val="00F57F83"/>
    <w:rsid w:val="00F6424A"/>
    <w:rsid w:val="00F64996"/>
    <w:rsid w:val="00F65B07"/>
    <w:rsid w:val="00F66D94"/>
    <w:rsid w:val="00F72F1F"/>
    <w:rsid w:val="00F733FB"/>
    <w:rsid w:val="00F74388"/>
    <w:rsid w:val="00F749DE"/>
    <w:rsid w:val="00F754FC"/>
    <w:rsid w:val="00F76C44"/>
    <w:rsid w:val="00F8346D"/>
    <w:rsid w:val="00F83DB3"/>
    <w:rsid w:val="00F851AF"/>
    <w:rsid w:val="00F851F6"/>
    <w:rsid w:val="00F864D4"/>
    <w:rsid w:val="00F8667D"/>
    <w:rsid w:val="00F87E9D"/>
    <w:rsid w:val="00F90519"/>
    <w:rsid w:val="00F91658"/>
    <w:rsid w:val="00F92285"/>
    <w:rsid w:val="00F92A4F"/>
    <w:rsid w:val="00F92BCC"/>
    <w:rsid w:val="00F934B1"/>
    <w:rsid w:val="00F9354C"/>
    <w:rsid w:val="00F9374B"/>
    <w:rsid w:val="00F9399D"/>
    <w:rsid w:val="00F941AC"/>
    <w:rsid w:val="00F9529D"/>
    <w:rsid w:val="00FA037D"/>
    <w:rsid w:val="00FA0EBF"/>
    <w:rsid w:val="00FA1B95"/>
    <w:rsid w:val="00FA4868"/>
    <w:rsid w:val="00FA5A68"/>
    <w:rsid w:val="00FA5F49"/>
    <w:rsid w:val="00FA7EA6"/>
    <w:rsid w:val="00FB108E"/>
    <w:rsid w:val="00FB1831"/>
    <w:rsid w:val="00FB2448"/>
    <w:rsid w:val="00FB3AFA"/>
    <w:rsid w:val="00FB51C0"/>
    <w:rsid w:val="00FB51E8"/>
    <w:rsid w:val="00FB5B94"/>
    <w:rsid w:val="00FB5D61"/>
    <w:rsid w:val="00FB613F"/>
    <w:rsid w:val="00FB61BA"/>
    <w:rsid w:val="00FB78F1"/>
    <w:rsid w:val="00FC10B4"/>
    <w:rsid w:val="00FC2319"/>
    <w:rsid w:val="00FC251F"/>
    <w:rsid w:val="00FC58D0"/>
    <w:rsid w:val="00FC6559"/>
    <w:rsid w:val="00FD214A"/>
    <w:rsid w:val="00FD37DC"/>
    <w:rsid w:val="00FD4798"/>
    <w:rsid w:val="00FD4971"/>
    <w:rsid w:val="00FD51D6"/>
    <w:rsid w:val="00FE0A3D"/>
    <w:rsid w:val="00FE1782"/>
    <w:rsid w:val="00FE20A5"/>
    <w:rsid w:val="00FE33F3"/>
    <w:rsid w:val="00FE4D95"/>
    <w:rsid w:val="00FE4F79"/>
    <w:rsid w:val="00FE5FCD"/>
    <w:rsid w:val="00FE6CB6"/>
    <w:rsid w:val="00FE6EFC"/>
    <w:rsid w:val="00FE7197"/>
    <w:rsid w:val="00FE75F0"/>
    <w:rsid w:val="00FE7A5E"/>
    <w:rsid w:val="00FF2C04"/>
    <w:rsid w:val="00FF415D"/>
    <w:rsid w:val="00FF48DD"/>
    <w:rsid w:val="00FF4B4D"/>
    <w:rsid w:val="00FF4E0F"/>
    <w:rsid w:val="00FF697F"/>
    <w:rsid w:val="00FF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27E48"/>
  <w15:docId w15:val="{6BBC2D65-85D4-4F60-9D7F-7F583397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vi-VN"/>
    </w:rPr>
  </w:style>
  <w:style w:type="paragraph" w:styleId="Heading1">
    <w:name w:val="heading 1"/>
    <w:basedOn w:val="Normal"/>
    <w:next w:val="Normal"/>
    <w:link w:val="Heading1Char"/>
    <w:qFormat/>
    <w:rsid w:val="000467F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7FD"/>
    <w:pPr>
      <w:tabs>
        <w:tab w:val="center" w:pos="4320"/>
        <w:tab w:val="right" w:pos="8640"/>
      </w:tabs>
    </w:pPr>
    <w:rPr>
      <w:rFonts w:ascii=".VnTime" w:hAnsi=".VnTime"/>
      <w:color w:val="0000FF"/>
      <w:sz w:val="24"/>
      <w:szCs w:val="20"/>
      <w:lang w:val="en-US"/>
    </w:rPr>
  </w:style>
  <w:style w:type="character" w:styleId="PageNumber">
    <w:name w:val="page number"/>
    <w:basedOn w:val="DefaultParagraphFont"/>
    <w:rsid w:val="00D867FD"/>
  </w:style>
  <w:style w:type="paragraph" w:styleId="Footer">
    <w:name w:val="footer"/>
    <w:basedOn w:val="Normal"/>
    <w:rsid w:val="00D867FD"/>
    <w:pPr>
      <w:tabs>
        <w:tab w:val="center" w:pos="4320"/>
        <w:tab w:val="right" w:pos="8640"/>
      </w:tabs>
    </w:pPr>
    <w:rPr>
      <w:rFonts w:ascii=".VnTime" w:hAnsi=".VnTime"/>
      <w:color w:val="0000FF"/>
      <w:sz w:val="24"/>
      <w:szCs w:val="20"/>
      <w:lang w:val="en-US"/>
    </w:rPr>
  </w:style>
  <w:style w:type="paragraph" w:customStyle="1" w:styleId="a">
    <w:basedOn w:val="Normal"/>
    <w:rsid w:val="00D867FD"/>
    <w:pPr>
      <w:spacing w:after="160" w:line="240" w:lineRule="exact"/>
    </w:pPr>
    <w:rPr>
      <w:rFonts w:ascii="Verdana" w:hAnsi="Verdana" w:cs="Verdana"/>
      <w:sz w:val="20"/>
      <w:szCs w:val="20"/>
      <w:lang w:val="en-US"/>
    </w:rPr>
  </w:style>
  <w:style w:type="character" w:customStyle="1" w:styleId="apple-converted-space">
    <w:name w:val="apple-converted-space"/>
    <w:basedOn w:val="DefaultParagraphFont"/>
    <w:rsid w:val="00D867FD"/>
  </w:style>
  <w:style w:type="character" w:styleId="Hyperlink">
    <w:name w:val="Hyperlink"/>
    <w:uiPriority w:val="99"/>
    <w:rsid w:val="00D867FD"/>
    <w:rPr>
      <w:color w:val="0000FF"/>
      <w:u w:val="single"/>
    </w:rPr>
  </w:style>
  <w:style w:type="paragraph" w:customStyle="1" w:styleId="CharCharCharChar">
    <w:name w:val="Char Char Char Char"/>
    <w:basedOn w:val="Normal"/>
    <w:rsid w:val="004061D6"/>
    <w:pPr>
      <w:spacing w:after="160" w:line="240" w:lineRule="exact"/>
    </w:pPr>
    <w:rPr>
      <w:rFonts w:ascii="Verdana" w:hAnsi="Verdana" w:cs="Verdana"/>
      <w:sz w:val="20"/>
      <w:szCs w:val="20"/>
      <w:lang w:val="en-US"/>
    </w:rPr>
  </w:style>
  <w:style w:type="paragraph" w:styleId="NormalWeb">
    <w:name w:val="Normal (Web)"/>
    <w:basedOn w:val="Normal"/>
    <w:uiPriority w:val="99"/>
    <w:unhideWhenUsed/>
    <w:rsid w:val="009C01B5"/>
    <w:pPr>
      <w:spacing w:before="100" w:beforeAutospacing="1" w:after="100" w:afterAutospacing="1"/>
    </w:pPr>
    <w:rPr>
      <w:sz w:val="24"/>
      <w:szCs w:val="24"/>
      <w:lang w:val="en-US"/>
    </w:rPr>
  </w:style>
  <w:style w:type="character" w:customStyle="1" w:styleId="Heading1Char">
    <w:name w:val="Heading 1 Char"/>
    <w:link w:val="Heading1"/>
    <w:rsid w:val="000467FF"/>
    <w:rPr>
      <w:rFonts w:ascii="Cambria" w:eastAsia="Times New Roman" w:hAnsi="Cambria" w:cs="Times New Roman"/>
      <w:b/>
      <w:bCs/>
      <w:kern w:val="32"/>
      <w:sz w:val="32"/>
      <w:szCs w:val="32"/>
      <w:lang w:val="vi-VN"/>
    </w:rPr>
  </w:style>
  <w:style w:type="character" w:customStyle="1" w:styleId="fontstyle01">
    <w:name w:val="fontstyle01"/>
    <w:rsid w:val="000F323A"/>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346C30"/>
    <w:rPr>
      <w:rFonts w:ascii=".VnTime" w:hAnsi=".VnTime"/>
      <w:color w:val="0000FF"/>
      <w:sz w:val="24"/>
    </w:rPr>
  </w:style>
  <w:style w:type="paragraph" w:styleId="ListParagraph">
    <w:name w:val="List Paragraph"/>
    <w:basedOn w:val="Normal"/>
    <w:uiPriority w:val="34"/>
    <w:qFormat/>
    <w:rsid w:val="00EB38C7"/>
    <w:pPr>
      <w:ind w:left="720"/>
      <w:contextualSpacing/>
    </w:pPr>
  </w:style>
  <w:style w:type="paragraph" w:customStyle="1" w:styleId="CharCharCharCharCharCharCharCharChar">
    <w:name w:val="Char Char Char Char Char Char Char Char Char"/>
    <w:basedOn w:val="Normal"/>
    <w:next w:val="Normal"/>
    <w:autoRedefine/>
    <w:semiHidden/>
    <w:rsid w:val="00A77008"/>
    <w:pPr>
      <w:spacing w:before="120" w:after="120" w:line="312" w:lineRule="auto"/>
    </w:pPr>
    <w:rPr>
      <w:lang w:val="en-US"/>
    </w:rPr>
  </w:style>
  <w:style w:type="paragraph" w:customStyle="1" w:styleId="CharCharCharCharCharCharCharCharChar0">
    <w:name w:val="Char Char Char Char Char Char Char Char Char"/>
    <w:basedOn w:val="Normal"/>
    <w:next w:val="Normal"/>
    <w:autoRedefine/>
    <w:semiHidden/>
    <w:rsid w:val="00F30049"/>
    <w:pPr>
      <w:spacing w:before="120" w:after="120" w:line="312"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0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phap-luat/tim-van-ban.aspx?keyword=933/TTr-SGTVT&amp;area=2&amp;type=0&amp;match=False&amp;vc=True&amp;lan=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giao-thong-van-tai/thong-tu-03-2019-tt-bgtvt-phong-chong-va-khac-phuc-hau-qua-thien-tai-trong-linh-vuc-duong-bo-407515.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giao-thong-van-tai/thong-tu-03-2019-tt-bgtvt-phong-chong-va-khac-phuc-hau-qua-thien-tai-trong-linh-vuc-duong-bo-407515.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04E8-DACE-44B0-B12B-4CB5E920BF60}">
  <ds:schemaRefs>
    <ds:schemaRef ds:uri="http://schemas.microsoft.com/sharepoint/v3/contenttype/forms"/>
  </ds:schemaRefs>
</ds:datastoreItem>
</file>

<file path=customXml/itemProps2.xml><?xml version="1.0" encoding="utf-8"?>
<ds:datastoreItem xmlns:ds="http://schemas.openxmlformats.org/officeDocument/2006/customXml" ds:itemID="{614F2A51-853B-48FC-94F6-F7F533AF7A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8FF300-F3D0-4BFF-9535-E740C2D40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D50FD7-3367-4B57-98C3-058BC5F3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13335</CharactersWithSpaces>
  <SharedDoc>false</SharedDoc>
  <HLinks>
    <vt:vector size="18" baseType="variant">
      <vt:variant>
        <vt:i4>2752613</vt:i4>
      </vt:variant>
      <vt:variant>
        <vt:i4>6</vt:i4>
      </vt:variant>
      <vt:variant>
        <vt:i4>0</vt:i4>
      </vt:variant>
      <vt:variant>
        <vt:i4>5</vt:i4>
      </vt:variant>
      <vt:variant>
        <vt:lpwstr>https://thuvienphapluat.vn/phap-luat/tim-van-ban.aspx?keyword=933/TTr-SGTVT&amp;area=2&amp;type=0&amp;match=False&amp;vc=True&amp;lan=1</vt:lpwstr>
      </vt:variant>
      <vt:variant>
        <vt:lpwstr/>
      </vt:variant>
      <vt:variant>
        <vt:i4>6553697</vt:i4>
      </vt:variant>
      <vt:variant>
        <vt:i4>3</vt:i4>
      </vt:variant>
      <vt:variant>
        <vt:i4>0</vt:i4>
      </vt:variant>
      <vt:variant>
        <vt:i4>5</vt:i4>
      </vt:variant>
      <vt:variant>
        <vt:lpwstr>https://thuvienphapluat.vn/van-ban/giao-thong-van-tai/thong-tu-03-2019-tt-bgtvt-phong-chong-va-khac-phuc-hau-qua-thien-tai-trong-linh-vuc-duong-bo-407515.aspx</vt:lpwstr>
      </vt:variant>
      <vt:variant>
        <vt:lpwstr/>
      </vt:variant>
      <vt:variant>
        <vt:i4>6553697</vt:i4>
      </vt:variant>
      <vt:variant>
        <vt:i4>0</vt:i4>
      </vt:variant>
      <vt:variant>
        <vt:i4>0</vt:i4>
      </vt:variant>
      <vt:variant>
        <vt:i4>5</vt:i4>
      </vt:variant>
      <vt:variant>
        <vt:lpwstr>https://thuvienphapluat.vn/van-ban/giao-thong-van-tai/thong-tu-03-2019-tt-bgtvt-phong-chong-va-khac-phuc-hau-qua-thien-tai-trong-linh-vuc-duong-bo-407515.aspx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nvha</dc:creator>
  <cp:lastModifiedBy>User</cp:lastModifiedBy>
  <cp:revision>9</cp:revision>
  <cp:lastPrinted>2018-11-15T02:43:00Z</cp:lastPrinted>
  <dcterms:created xsi:type="dcterms:W3CDTF">2024-08-28T02:13:00Z</dcterms:created>
  <dcterms:modified xsi:type="dcterms:W3CDTF">2024-09-19T07:13:00Z</dcterms:modified>
</cp:coreProperties>
</file>